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A2" w:rsidRPr="00567DA2" w:rsidRDefault="00567DA2" w:rsidP="00567DA2">
      <w:pPr>
        <w:spacing w:after="0" w:line="240" w:lineRule="auto"/>
        <w:ind w:firstLine="709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Тема 11. Симфония №104 </w:t>
      </w:r>
      <w:r w:rsidRPr="00567DA2">
        <w:rPr>
          <w:rFonts w:ascii="Tahoma" w:eastAsia="Times New Roman" w:hAnsi="Tahoma" w:cs="Tahoma"/>
          <w:b/>
          <w:sz w:val="28"/>
          <w:szCs w:val="28"/>
          <w:lang w:val="en-US" w:eastAsia="ru-RU"/>
        </w:rPr>
        <w:t>D</w:t>
      </w:r>
      <w:r w:rsidRPr="00567DA2">
        <w:rPr>
          <w:rFonts w:ascii="Tahoma" w:eastAsia="Times New Roman" w:hAnsi="Tahoma" w:cs="Tahoma"/>
          <w:b/>
          <w:sz w:val="28"/>
          <w:szCs w:val="28"/>
          <w:lang w:eastAsia="ru-RU"/>
        </w:rPr>
        <w:t>-</w:t>
      </w:r>
      <w:r w:rsidRPr="00567DA2">
        <w:rPr>
          <w:rFonts w:ascii="Tahoma" w:eastAsia="Times New Roman" w:hAnsi="Tahoma" w:cs="Tahoma"/>
          <w:b/>
          <w:sz w:val="28"/>
          <w:szCs w:val="28"/>
          <w:lang w:val="en-US" w:eastAsia="ru-RU"/>
        </w:rPr>
        <w:t>dur</w:t>
      </w:r>
      <w:r w:rsidRPr="00567DA2">
        <w:rPr>
          <w:rFonts w:ascii="Tahoma" w:eastAsia="Times New Roman" w:hAnsi="Tahoma" w:cs="Tahoma"/>
          <w:b/>
          <w:sz w:val="28"/>
          <w:szCs w:val="28"/>
          <w:lang w:eastAsia="ru-RU"/>
        </w:rPr>
        <w:t>.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b/>
          <w:sz w:val="28"/>
          <w:szCs w:val="28"/>
          <w:lang w:val="en-US" w:eastAsia="ru-RU"/>
        </w:rPr>
        <w:t>I</w:t>
      </w:r>
      <w:r w:rsidRPr="00567DA2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часть</w:t>
      </w:r>
      <w:r w:rsidRPr="00567DA2">
        <w:rPr>
          <w:rFonts w:ascii="Tahoma" w:eastAsia="Times New Roman" w:hAnsi="Tahoma" w:cs="Tahoma"/>
          <w:sz w:val="28"/>
          <w:szCs w:val="28"/>
          <w:lang w:eastAsia="ru-RU"/>
        </w:rPr>
        <w:t xml:space="preserve"> начинается вступлением. Фанфарная тема в пунктирном ритме имеет характер призыва.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sz w:val="28"/>
          <w:szCs w:val="28"/>
          <w:lang w:eastAsia="ru-RU"/>
        </w:rPr>
        <w:t xml:space="preserve">Основной раздел написан в форме сонатного </w:t>
      </w:r>
      <w:r w:rsidRPr="00567DA2">
        <w:rPr>
          <w:rFonts w:ascii="Tahoma" w:eastAsia="Times New Roman" w:hAnsi="Tahoma" w:cs="Tahoma"/>
          <w:sz w:val="28"/>
          <w:szCs w:val="28"/>
          <w:lang w:val="en-US" w:eastAsia="ru-RU"/>
        </w:rPr>
        <w:t>allegro</w:t>
      </w:r>
      <w:r w:rsidRPr="00567DA2">
        <w:rPr>
          <w:rFonts w:ascii="Tahoma" w:eastAsia="Times New Roman" w:hAnsi="Tahoma" w:cs="Tahoma"/>
          <w:sz w:val="28"/>
          <w:szCs w:val="28"/>
          <w:lang w:eastAsia="ru-RU"/>
        </w:rPr>
        <w:t>. Г/п выступает резким контрастом к вступлению. Она имеет быстрый жизнерадостный характер.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sz w:val="28"/>
          <w:szCs w:val="28"/>
          <w:lang w:eastAsia="ru-RU"/>
        </w:rPr>
        <w:t>П/п построена на теме г/п, но в тональности доминанты (</w:t>
      </w:r>
      <w:r w:rsidRPr="00567DA2">
        <w:rPr>
          <w:rFonts w:ascii="Tahoma" w:eastAsia="Times New Roman" w:hAnsi="Tahoma" w:cs="Tahoma"/>
          <w:sz w:val="28"/>
          <w:szCs w:val="28"/>
          <w:lang w:val="en-US" w:eastAsia="ru-RU"/>
        </w:rPr>
        <w:t>A</w:t>
      </w:r>
      <w:r w:rsidRPr="00567DA2">
        <w:rPr>
          <w:rFonts w:ascii="Tahoma" w:eastAsia="Times New Roman" w:hAnsi="Tahoma" w:cs="Tahoma"/>
          <w:sz w:val="28"/>
          <w:szCs w:val="28"/>
          <w:lang w:eastAsia="ru-RU"/>
        </w:rPr>
        <w:t>-</w:t>
      </w:r>
      <w:r w:rsidRPr="00567DA2">
        <w:rPr>
          <w:rFonts w:ascii="Tahoma" w:eastAsia="Times New Roman" w:hAnsi="Tahoma" w:cs="Tahoma"/>
          <w:sz w:val="28"/>
          <w:szCs w:val="28"/>
          <w:lang w:val="en-US" w:eastAsia="ru-RU"/>
        </w:rPr>
        <w:t>dur</w:t>
      </w:r>
      <w:r w:rsidRPr="00567DA2">
        <w:rPr>
          <w:rFonts w:ascii="Tahoma" w:eastAsia="Times New Roman" w:hAnsi="Tahoma" w:cs="Tahoma"/>
          <w:sz w:val="28"/>
          <w:szCs w:val="28"/>
          <w:lang w:eastAsia="ru-RU"/>
        </w:rPr>
        <w:t>).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sz w:val="28"/>
          <w:szCs w:val="28"/>
          <w:lang w:eastAsia="ru-RU"/>
        </w:rPr>
        <w:t>Разработка строится на развитии вычлененного наиболее активного элемента основной темы.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sz w:val="28"/>
          <w:szCs w:val="28"/>
          <w:lang w:eastAsia="ru-RU"/>
        </w:rPr>
        <w:t>В репризе оде темы звучат в основной тональности.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b/>
          <w:sz w:val="28"/>
          <w:szCs w:val="28"/>
          <w:lang w:val="en-US" w:eastAsia="ru-RU"/>
        </w:rPr>
        <w:t>II</w:t>
      </w:r>
      <w:r w:rsidRPr="00567DA2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часть – </w:t>
      </w:r>
      <w:r w:rsidRPr="00567DA2">
        <w:rPr>
          <w:rFonts w:ascii="Tahoma" w:eastAsia="Times New Roman" w:hAnsi="Tahoma" w:cs="Tahoma"/>
          <w:b/>
          <w:sz w:val="28"/>
          <w:szCs w:val="28"/>
          <w:lang w:val="en-US" w:eastAsia="ru-RU"/>
        </w:rPr>
        <w:t>Andante</w:t>
      </w:r>
      <w:r w:rsidRPr="00567DA2">
        <w:rPr>
          <w:rFonts w:ascii="Tahoma" w:eastAsia="Times New Roman" w:hAnsi="Tahoma" w:cs="Tahoma"/>
          <w:b/>
          <w:sz w:val="28"/>
          <w:szCs w:val="28"/>
          <w:lang w:eastAsia="ru-RU"/>
        </w:rPr>
        <w:t>.</w:t>
      </w:r>
      <w:r w:rsidRPr="00567DA2">
        <w:rPr>
          <w:rFonts w:ascii="Tahoma" w:eastAsia="Times New Roman" w:hAnsi="Tahoma" w:cs="Tahoma"/>
          <w:sz w:val="28"/>
          <w:szCs w:val="28"/>
          <w:lang w:eastAsia="ru-RU"/>
        </w:rPr>
        <w:t xml:space="preserve"> Это – лирическая песня, достигающая в своем развитии большого драматизма. Она написана в сложной трехчастной форме с контрастной серединой.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sz w:val="28"/>
          <w:szCs w:val="28"/>
          <w:lang w:eastAsia="ru-RU"/>
        </w:rPr>
        <w:t>В крайних разделах мелодия светлая, спокойная, лирическая.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sz w:val="28"/>
          <w:szCs w:val="28"/>
          <w:lang w:eastAsia="ru-RU"/>
        </w:rPr>
        <w:t>Середина – минорная, меланхолическая, но в процессе развития достигается драматическая кульминация.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b/>
          <w:sz w:val="28"/>
          <w:szCs w:val="28"/>
          <w:lang w:val="en-US" w:eastAsia="ru-RU"/>
        </w:rPr>
        <w:t>III</w:t>
      </w:r>
      <w:r w:rsidRPr="00567DA2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часть – Менуэт</w:t>
      </w:r>
      <w:r w:rsidRPr="00567DA2">
        <w:rPr>
          <w:rFonts w:ascii="Tahoma" w:eastAsia="Times New Roman" w:hAnsi="Tahoma" w:cs="Tahoma"/>
          <w:sz w:val="28"/>
          <w:szCs w:val="28"/>
          <w:lang w:eastAsia="ru-RU"/>
        </w:rPr>
        <w:t xml:space="preserve"> – написана в сложной трехчастной форме и по характеру близка к народному деревенскому танцу. Акценты на каждой третьей доле такта напоминают </w:t>
      </w:r>
      <w:proofErr w:type="spellStart"/>
      <w:r w:rsidRPr="00567DA2">
        <w:rPr>
          <w:rFonts w:ascii="Tahoma" w:eastAsia="Times New Roman" w:hAnsi="Tahoma" w:cs="Tahoma"/>
          <w:sz w:val="28"/>
          <w:szCs w:val="28"/>
          <w:lang w:eastAsia="ru-RU"/>
        </w:rPr>
        <w:t>притоптывание</w:t>
      </w:r>
      <w:proofErr w:type="spellEnd"/>
      <w:r w:rsidRPr="00567DA2">
        <w:rPr>
          <w:rFonts w:ascii="Tahoma" w:eastAsia="Times New Roman" w:hAnsi="Tahoma" w:cs="Tahoma"/>
          <w:sz w:val="28"/>
          <w:szCs w:val="28"/>
          <w:lang w:eastAsia="ru-RU"/>
        </w:rPr>
        <w:t xml:space="preserve"> танцующих. 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sz w:val="28"/>
          <w:szCs w:val="28"/>
          <w:lang w:eastAsia="ru-RU"/>
        </w:rPr>
        <w:t>Середина контрастирует с крайними частями. Ее характер мягче, движение мелодии легкое и плавное.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b/>
          <w:sz w:val="28"/>
          <w:szCs w:val="28"/>
          <w:lang w:val="en-US" w:eastAsia="ru-RU"/>
        </w:rPr>
        <w:t>IV</w:t>
      </w:r>
      <w:r w:rsidRPr="00567DA2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часть – Финал</w:t>
      </w:r>
      <w:r w:rsidRPr="00567DA2">
        <w:rPr>
          <w:rFonts w:ascii="Tahoma" w:eastAsia="Times New Roman" w:hAnsi="Tahoma" w:cs="Tahoma"/>
          <w:sz w:val="28"/>
          <w:szCs w:val="28"/>
          <w:lang w:eastAsia="ru-RU"/>
        </w:rPr>
        <w:t>. В его основе также лежит народно-танцевальное начало. Он написан в сонатной форме.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sz w:val="28"/>
          <w:szCs w:val="28"/>
          <w:lang w:eastAsia="ru-RU"/>
        </w:rPr>
        <w:t>Г/п основана на теме хорватской народной песни.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sz w:val="28"/>
          <w:szCs w:val="28"/>
          <w:lang w:eastAsia="ru-RU"/>
        </w:rPr>
        <w:t>П/п представляет собой лирический образ, контрастный г/п.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67DA2">
        <w:rPr>
          <w:rFonts w:ascii="Tahoma" w:eastAsia="Times New Roman" w:hAnsi="Tahoma" w:cs="Tahoma"/>
          <w:sz w:val="28"/>
          <w:szCs w:val="28"/>
          <w:lang w:eastAsia="ru-RU"/>
        </w:rPr>
        <w:t>В целом симфония имеет веселый и жизнерадостный характер.</w:t>
      </w: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67DA2" w:rsidRPr="00567DA2" w:rsidRDefault="00567DA2" w:rsidP="00567DA2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67DA2" w:rsidRPr="00567DA2" w:rsidRDefault="00567DA2" w:rsidP="00567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BEB" w:rsidRDefault="00567DA2">
      <w:bookmarkStart w:id="0" w:name="_GoBack"/>
      <w:bookmarkEnd w:id="0"/>
    </w:p>
    <w:sectPr w:rsidR="00D55BEB" w:rsidSect="001C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A2"/>
    <w:rsid w:val="00567DA2"/>
    <w:rsid w:val="00B07863"/>
    <w:rsid w:val="00E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B97D-3E1F-460A-A016-98B5033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Суркова</dc:creator>
  <cp:keywords/>
  <dc:description/>
  <cp:lastModifiedBy>Полина Суркова</cp:lastModifiedBy>
  <cp:revision>1</cp:revision>
  <dcterms:created xsi:type="dcterms:W3CDTF">2016-06-01T05:53:00Z</dcterms:created>
  <dcterms:modified xsi:type="dcterms:W3CDTF">2016-06-01T05:54:00Z</dcterms:modified>
</cp:coreProperties>
</file>