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24839" w:rsidRPr="00DD2D99" w:rsidRDefault="00024839" w:rsidP="00024839">
      <w:pPr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DD2D99">
        <w:rPr>
          <w:rFonts w:ascii="Tahoma" w:hAnsi="Tahoma" w:cs="Tahoma"/>
          <w:b/>
          <w:sz w:val="28"/>
          <w:szCs w:val="28"/>
        </w:rPr>
        <w:t xml:space="preserve">Тема </w:t>
      </w:r>
      <w:r w:rsidR="00A91DAC">
        <w:rPr>
          <w:rFonts w:ascii="Tahoma" w:hAnsi="Tahoma" w:cs="Tahoma"/>
          <w:b/>
          <w:sz w:val="28"/>
          <w:szCs w:val="28"/>
        </w:rPr>
        <w:t>5.2.4</w:t>
      </w:r>
      <w:r w:rsidRPr="00DD2D99">
        <w:rPr>
          <w:rFonts w:ascii="Tahoma" w:hAnsi="Tahoma" w:cs="Tahoma"/>
          <w:b/>
          <w:sz w:val="28"/>
          <w:szCs w:val="28"/>
        </w:rPr>
        <w:t>. Симфонические произведения Глинки.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Роль симфонической музыки Глинки.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Народно-жанровая природа.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Принцип программности.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«Камаринская» и «Вальс-фантазия».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Симфонические произведения Глинки немногочисленны. Почти все они принадлежат к жанру увертюр или фантазий. Однако историческая роль этих произведений оказалась настолько значительной, что их в полной мере можно считать основой классического русского симфонизма. В «Камаринской», «Испанских увертюрах» и «Вальсе-фантазии» сложились оригинальные, существенно новые принципы симфонического развития, получившие продолжение в творчестве всех видных композиторов русской школы. По своему художественному значению они вполне достойны занять место рядом с монументальными симфониями русских композиторов-классиков.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Особенности симфонического метода Глинки заложены в общих принципах его эстетики. В оркестровых произведениях, как и в опере, он, прежде всего народный художник. Его искусство отмечено ясностью, широкой доступностью и подлинной народностью музыкального языка.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Основную линию симфонического творчества Глинки можно определить как </w:t>
      </w:r>
      <w:r w:rsidRPr="00642AF1">
        <w:rPr>
          <w:rFonts w:ascii="Tahoma" w:hAnsi="Tahoma" w:cs="Tahoma"/>
          <w:b/>
          <w:i/>
          <w:sz w:val="28"/>
          <w:szCs w:val="28"/>
        </w:rPr>
        <w:t>линию жанрового симфонизма</w:t>
      </w:r>
      <w:r>
        <w:rPr>
          <w:rFonts w:ascii="Tahoma" w:hAnsi="Tahoma" w:cs="Tahoma"/>
          <w:sz w:val="28"/>
          <w:szCs w:val="28"/>
        </w:rPr>
        <w:t>, в своих истоках тесно связанного с народной музыкой. Почти все оркестровые сочинения композитора возникли на основе подлинных народных песенных и танцевальных тем. Широкое отражение народной жизни, народного характера в них является главной задачей.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3.Яркое выражение находит у Глинки характерный для русской школы </w:t>
      </w:r>
      <w:r w:rsidRPr="00642AF1">
        <w:rPr>
          <w:rFonts w:ascii="Tahoma" w:hAnsi="Tahoma" w:cs="Tahoma"/>
          <w:b/>
          <w:i/>
          <w:sz w:val="28"/>
          <w:szCs w:val="28"/>
        </w:rPr>
        <w:t>принцип обобщенной программности</w:t>
      </w:r>
      <w:r>
        <w:rPr>
          <w:rFonts w:ascii="Tahoma" w:hAnsi="Tahoma" w:cs="Tahoma"/>
          <w:sz w:val="28"/>
          <w:szCs w:val="28"/>
        </w:rPr>
        <w:t>. Он не стремился к детальному развитию в музыке конкретной программы. Не прибегая к подробной программности, композитор избирает в каждом произведении свой «поэтический сюжет», навеянный впечатлениями окружающей жизни. Народное веселье в «Камаринской», блестящее празднество под ярким солнцем юга в «Арагонской хоте», пленительные картины южной природы в увертюре «Ночь в Мадриде» – вот «поэтические сюжеты» произведений Глинки.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</w:t>
      </w:r>
      <w:r w:rsidRPr="00DD2D99">
        <w:rPr>
          <w:rFonts w:ascii="Tahoma" w:hAnsi="Tahoma" w:cs="Tahoma"/>
          <w:b/>
          <w:i/>
          <w:sz w:val="28"/>
          <w:szCs w:val="28"/>
        </w:rPr>
        <w:t>«Камаринская».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Самым замечательным из симфонических произведений Глинки и одним из самобытнейших образцов мирового симфонического искусства является гениальная «Камаринская – фантазия на две русские темы». В ней Глинка нашел новые для русской музыки принципы воплощения русской народной песенности в симфоническом творчестве. Он использовал песню для создания симфонического произведения, которое отразило существенные стороны народной жизни и народного характера.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Новыми были также методы симфонического развития русской народной песни, которые применил Глинка в «Камаринской». Наиболее важный из них – непрерывное интонационное развитие, приводящее к созданию из одного мелодического зерна новых и контрастных мелодических образований. Такой метод был найден Глинкой в результате глубокого изучения особенностей народных песен, в которых основная </w:t>
      </w:r>
      <w:proofErr w:type="spellStart"/>
      <w:r>
        <w:rPr>
          <w:rFonts w:ascii="Tahoma" w:hAnsi="Tahoma" w:cs="Tahoma"/>
          <w:sz w:val="28"/>
          <w:szCs w:val="28"/>
        </w:rPr>
        <w:t>попевка</w:t>
      </w:r>
      <w:proofErr w:type="spellEnd"/>
      <w:r>
        <w:rPr>
          <w:rFonts w:ascii="Tahoma" w:hAnsi="Tahoma" w:cs="Tahoma"/>
          <w:sz w:val="28"/>
          <w:szCs w:val="28"/>
        </w:rPr>
        <w:t xml:space="preserve"> обычно подвергается свободному мелодическому развитию.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«Камаринская» представляет собой вариации на темы двух русских народных песен. Одна из них – свадебная песня «Из-за гор, гор высоких, гор», другая – плясовая «Камаринская». Они различны и по жанру, и по характеру: первая – лирическая, задумчивая, медленная, вторая – веселая, быстрая. Такое сопоставление (медленно – быстро) типично и для народной музыки. Однако при всей контрастности песен Глинка нашел в их мелодическом строении общую черту – наличие нисходящего </w:t>
      </w:r>
      <w:proofErr w:type="spellStart"/>
      <w:r>
        <w:rPr>
          <w:rFonts w:ascii="Tahoma" w:hAnsi="Tahoma" w:cs="Tahoma"/>
          <w:sz w:val="28"/>
          <w:szCs w:val="28"/>
        </w:rPr>
        <w:t>поступенного</w:t>
      </w:r>
      <w:proofErr w:type="spellEnd"/>
      <w:r>
        <w:rPr>
          <w:rFonts w:ascii="Tahoma" w:hAnsi="Tahoma" w:cs="Tahoma"/>
          <w:sz w:val="28"/>
          <w:szCs w:val="28"/>
        </w:rPr>
        <w:t xml:space="preserve"> движения на кварту. Это позволило сблизить и объединить оба напева в процессе развития. Каждая тема развивается по-своему, в соответствии с ее складом. Медленная тема, оставаясь неизменной, обрастает новыми подголосками, интонационно родственными ей. Плясовая тема также развивается частично </w:t>
      </w:r>
      <w:proofErr w:type="spellStart"/>
      <w:r>
        <w:rPr>
          <w:rFonts w:ascii="Tahoma" w:hAnsi="Tahoma" w:cs="Tahoma"/>
          <w:sz w:val="28"/>
          <w:szCs w:val="28"/>
        </w:rPr>
        <w:t>полифонически</w:t>
      </w:r>
      <w:proofErr w:type="spellEnd"/>
      <w:r>
        <w:rPr>
          <w:rFonts w:ascii="Tahoma" w:hAnsi="Tahoma" w:cs="Tahoma"/>
          <w:sz w:val="28"/>
          <w:szCs w:val="28"/>
        </w:rPr>
        <w:t>, путем варьирования сопровождения. Но в ряде вариаций из темы вырастают новые мелодии, интонационно родственные ей. Последнее из новых преобразований плясовой темы близко к теме медленной свадебной песни. Таким образом, Глинка искусно выявляет тематическое родство двух контрастных мелодий для того, чтобы достичь интонационного единства всей фантазии и добиться непрерывности музыкального развития.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Наряду с орнаментальным варьированием и с подголосочным и интонационным развитием в «Камаринской» использовано оркестровое варьирование. В некоторых вариациях оркестровка подчеркивает русский народный характер тем, воспроизводя звучание народных инструментов.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«Камаринской» Глинка продолжил давно уже существующую в русской инструментальной музыке традицию вариационной разработки народных песен. И вместе с тем его «фантазия» означает принципиально новый этап развития этой традиции. Впервые народно-песенные вариации служат здесь выражению большой обогащающей идеи (единство разных сторон русского народного характера) и на этой основе обретают огромную внутреннюю цельность. Не пользуясь обычными для западноевропейской музыки приемами симфонического развития (мотивная разработка с дроблением темы, секвенции, модуляции и т.д.), Глинка в то же время достигает непрерывности и замечательной целеустремленности движения.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Гениальная «фантазия» Глинки имела основополагающее значение для всей русской симфонической музыки. Общие принципы симфонического отражения народной жизни и конкретные приемы изложения и развития народно-песенных тем, найденные Глинкой, осветили путь всем русским композиторам последующих поколений.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A91DAC" w:rsidRDefault="00A91DAC" w:rsidP="00024839">
      <w:pPr>
        <w:ind w:firstLine="709"/>
        <w:jc w:val="both"/>
        <w:rPr>
          <w:rFonts w:ascii="Tahoma" w:hAnsi="Tahoma" w:cs="Tahoma"/>
          <w:b/>
          <w:i/>
          <w:sz w:val="28"/>
          <w:szCs w:val="28"/>
        </w:rPr>
      </w:pPr>
    </w:p>
    <w:p w:rsidR="00024839" w:rsidRPr="00DD2D99" w:rsidRDefault="00024839" w:rsidP="00024839">
      <w:pPr>
        <w:ind w:firstLine="709"/>
        <w:jc w:val="both"/>
        <w:rPr>
          <w:rFonts w:ascii="Tahoma" w:hAnsi="Tahoma" w:cs="Tahoma"/>
          <w:b/>
          <w:i/>
          <w:sz w:val="28"/>
          <w:szCs w:val="28"/>
        </w:rPr>
      </w:pPr>
      <w:bookmarkStart w:id="0" w:name="_GoBack"/>
      <w:bookmarkEnd w:id="0"/>
      <w:r w:rsidRPr="00DD2D99">
        <w:rPr>
          <w:rFonts w:ascii="Tahoma" w:hAnsi="Tahoma" w:cs="Tahoma"/>
          <w:b/>
          <w:i/>
          <w:sz w:val="28"/>
          <w:szCs w:val="28"/>
        </w:rPr>
        <w:lastRenderedPageBreak/>
        <w:t>«Вальс-фантазия».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Обратившись к простому бытовому танцевальному жанру, глинка наполнил его глубоким психологическим содержанием и в соответствии с этим значительно развил его, </w:t>
      </w:r>
      <w:proofErr w:type="spellStart"/>
      <w:r>
        <w:rPr>
          <w:rFonts w:ascii="Tahoma" w:hAnsi="Tahoma" w:cs="Tahoma"/>
          <w:sz w:val="28"/>
          <w:szCs w:val="28"/>
        </w:rPr>
        <w:t>симфонизировал</w:t>
      </w:r>
      <w:proofErr w:type="spellEnd"/>
      <w:r>
        <w:rPr>
          <w:rFonts w:ascii="Tahoma" w:hAnsi="Tahoma" w:cs="Tahoma"/>
          <w:sz w:val="28"/>
          <w:szCs w:val="28"/>
        </w:rPr>
        <w:t>. Скромный танец вырос в волнующую лирическую поэму.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Основная тема вальса проникнута задумчиво-печальным настроением. </w:t>
      </w:r>
      <w:proofErr w:type="spellStart"/>
      <w:r>
        <w:rPr>
          <w:rFonts w:ascii="Tahoma" w:hAnsi="Tahoma" w:cs="Tahoma"/>
          <w:sz w:val="28"/>
          <w:szCs w:val="28"/>
        </w:rPr>
        <w:t>Трехтактовое</w:t>
      </w:r>
      <w:proofErr w:type="spellEnd"/>
      <w:r>
        <w:rPr>
          <w:rFonts w:ascii="Tahoma" w:hAnsi="Tahoma" w:cs="Tahoma"/>
          <w:sz w:val="28"/>
          <w:szCs w:val="28"/>
        </w:rPr>
        <w:t xml:space="preserve"> строение каждого из его звеньев (вместо обычного </w:t>
      </w:r>
      <w:proofErr w:type="spellStart"/>
      <w:r>
        <w:rPr>
          <w:rFonts w:ascii="Tahoma" w:hAnsi="Tahoma" w:cs="Tahoma"/>
          <w:sz w:val="28"/>
          <w:szCs w:val="28"/>
        </w:rPr>
        <w:t>четырехтактового</w:t>
      </w:r>
      <w:proofErr w:type="spellEnd"/>
      <w:r>
        <w:rPr>
          <w:rFonts w:ascii="Tahoma" w:hAnsi="Tahoma" w:cs="Tahoma"/>
          <w:sz w:val="28"/>
          <w:szCs w:val="28"/>
        </w:rPr>
        <w:t xml:space="preserve">) рождает ощущение незавершенности и устремленности вперед. Наличие в теме </w:t>
      </w:r>
      <w:r>
        <w:rPr>
          <w:rFonts w:ascii="Tahoma" w:hAnsi="Tahoma" w:cs="Tahoma"/>
          <w:sz w:val="28"/>
          <w:szCs w:val="28"/>
          <w:lang w:val="en-US"/>
        </w:rPr>
        <w:t>IV</w:t>
      </w:r>
      <w:r>
        <w:rPr>
          <w:rFonts w:ascii="Tahoma" w:hAnsi="Tahoma" w:cs="Tahoma"/>
          <w:sz w:val="28"/>
          <w:szCs w:val="28"/>
        </w:rPr>
        <w:t>-й повышенной ступени, остающейся без разрешения, придает мелодии щемящий оттенок.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Основная тема возвращается на протяжении «Вальса» много раз. С ней чередуются вальсовые напевы, передающие другие психологические состояния, другие оттенки чувства. Это то элегически-грустные мелодии, то драматически-взволнованные, то пленительно-изящные, то радостно-возбужденные. Их чередование с главной темой образует форму рондо.</w:t>
      </w:r>
    </w:p>
    <w:p w:rsidR="00024839" w:rsidRDefault="00024839" w:rsidP="00024839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«Вальс-фантазия» Глинки явился зерном, из которого выросла русская лирико-психологическая симфоническая музыка, посвященная раскрытию внутреннего мира, душевных переживаний человека. Глинка наметил в своем произведении многие характерные для нее черты: искренность чувства, волнующую задушевность, драматизм, претворение интонаций и ритмов бытового романса и танца.</w:t>
      </w:r>
    </w:p>
    <w:p w:rsidR="001C3C19" w:rsidRDefault="001C3C19"/>
    <w:sectPr w:rsidR="001C3C19" w:rsidSect="00A91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024839"/>
    <w:rsid w:val="00024839"/>
    <w:rsid w:val="00155739"/>
    <w:rsid w:val="001C3C19"/>
    <w:rsid w:val="001D4665"/>
    <w:rsid w:val="0021539B"/>
    <w:rsid w:val="00253863"/>
    <w:rsid w:val="003342CB"/>
    <w:rsid w:val="003836FD"/>
    <w:rsid w:val="00566EE4"/>
    <w:rsid w:val="006321FA"/>
    <w:rsid w:val="006944A4"/>
    <w:rsid w:val="008617DC"/>
    <w:rsid w:val="00961E0A"/>
    <w:rsid w:val="009D0645"/>
    <w:rsid w:val="009E4457"/>
    <w:rsid w:val="00A1142F"/>
    <w:rsid w:val="00A53294"/>
    <w:rsid w:val="00A57C4D"/>
    <w:rsid w:val="00A77782"/>
    <w:rsid w:val="00A91DAC"/>
    <w:rsid w:val="00AB191F"/>
    <w:rsid w:val="00B06E20"/>
    <w:rsid w:val="00BA6B3B"/>
    <w:rsid w:val="00C5651F"/>
    <w:rsid w:val="00D93C9B"/>
    <w:rsid w:val="00E249E6"/>
    <w:rsid w:val="00E4198C"/>
    <w:rsid w:val="00E427FD"/>
    <w:rsid w:val="00E70909"/>
    <w:rsid w:val="00F257DD"/>
    <w:rsid w:val="00F4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25F32-8180-47F1-A2D9-5CFFD501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3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5532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 Суркова</cp:lastModifiedBy>
  <cp:revision>2</cp:revision>
  <cp:lastPrinted>2015-03-21T05:56:00Z</cp:lastPrinted>
  <dcterms:created xsi:type="dcterms:W3CDTF">2014-12-14T16:14:00Z</dcterms:created>
  <dcterms:modified xsi:type="dcterms:W3CDTF">2015-03-21T05:57:00Z</dcterms:modified>
</cp:coreProperties>
</file>