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8B" w:rsidRPr="0013788B" w:rsidRDefault="0013788B" w:rsidP="00682767">
      <w:pPr>
        <w:spacing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D77FD1">
        <w:rPr>
          <w:rFonts w:ascii="Tahoma" w:hAnsi="Tahoma" w:cs="Tahoma"/>
          <w:b/>
          <w:sz w:val="28"/>
          <w:szCs w:val="28"/>
        </w:rPr>
        <w:t xml:space="preserve">Тема </w:t>
      </w:r>
      <w:r>
        <w:rPr>
          <w:rFonts w:ascii="Tahoma" w:hAnsi="Tahoma" w:cs="Tahoma"/>
          <w:b/>
          <w:sz w:val="28"/>
          <w:szCs w:val="28"/>
        </w:rPr>
        <w:t>5.</w:t>
      </w:r>
      <w:r w:rsidRPr="00D77FD1">
        <w:rPr>
          <w:rFonts w:ascii="Tahoma" w:hAnsi="Tahoma" w:cs="Tahoma"/>
          <w:b/>
          <w:sz w:val="28"/>
          <w:szCs w:val="28"/>
        </w:rPr>
        <w:t xml:space="preserve">1.3. </w:t>
      </w:r>
      <w:r>
        <w:rPr>
          <w:rFonts w:ascii="Tahoma" w:hAnsi="Tahoma" w:cs="Tahoma"/>
          <w:b/>
          <w:sz w:val="28"/>
          <w:szCs w:val="28"/>
        </w:rPr>
        <w:t xml:space="preserve">Музыкальная культура </w:t>
      </w:r>
      <w:r>
        <w:rPr>
          <w:rFonts w:ascii="Tahoma" w:hAnsi="Tahoma" w:cs="Tahoma"/>
          <w:b/>
          <w:sz w:val="28"/>
          <w:szCs w:val="28"/>
          <w:lang w:val="en-US"/>
        </w:rPr>
        <w:t>XVII</w:t>
      </w:r>
      <w:r>
        <w:rPr>
          <w:rFonts w:ascii="Tahoma" w:hAnsi="Tahoma" w:cs="Tahoma"/>
          <w:b/>
          <w:sz w:val="28"/>
          <w:szCs w:val="28"/>
        </w:rPr>
        <w:t xml:space="preserve"> века</w:t>
      </w:r>
    </w:p>
    <w:p w:rsidR="0013788B" w:rsidRDefault="0013788B" w:rsidP="00682767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13788B" w:rsidRPr="00D77FD1" w:rsidRDefault="0013788B" w:rsidP="00682767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Уже в Киевской Руси широкое развитие получили различные виды светского музицирования. Несмотря на то, что церковь сурово обличала и преследовала все, что было связано со старыми языческими обычаями и нравами, любовь к традиционным народным играм и развлечениям сохранилась во всех слоях общества вплоть до княжеского двора. Роскошные и обильные пиршества, которым предавались киевские князья вместе со всей дружиной, обязательно сопровождались песнями, плясками и игрой на музыкальных инструментах.</w:t>
      </w:r>
    </w:p>
    <w:p w:rsidR="0013788B" w:rsidRPr="00D77FD1" w:rsidRDefault="0013788B" w:rsidP="00682767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Исполнителями иногда были сами участники пиров. Но в Киевской Руси были и профессиональные музыканты, иногда входившие в состав княжеской челяди, а иногда являвшиеся «вольными» людьми. Уже в литературных памятниках </w:t>
      </w:r>
      <w:r w:rsidRPr="00D77FD1">
        <w:rPr>
          <w:rFonts w:ascii="Tahoma" w:hAnsi="Tahoma" w:cs="Tahoma"/>
          <w:sz w:val="28"/>
          <w:szCs w:val="28"/>
          <w:lang w:val="en-US"/>
        </w:rPr>
        <w:t>XI</w:t>
      </w:r>
      <w:r w:rsidRPr="00D77FD1">
        <w:rPr>
          <w:rFonts w:ascii="Tahoma" w:hAnsi="Tahoma" w:cs="Tahoma"/>
          <w:sz w:val="28"/>
          <w:szCs w:val="28"/>
        </w:rPr>
        <w:t xml:space="preserve"> века встречается упоминание о </w:t>
      </w:r>
      <w:r w:rsidRPr="00D77FD1">
        <w:rPr>
          <w:rFonts w:ascii="Tahoma" w:hAnsi="Tahoma" w:cs="Tahoma"/>
          <w:b/>
          <w:i/>
          <w:sz w:val="28"/>
          <w:szCs w:val="28"/>
        </w:rPr>
        <w:t>скоморохах – древнерусских синкретических актерах, соединявших в себе черты потешника-балагура, драматического актера, музыканта, певца, сказителя, танцора, фокусника, акробата.</w:t>
      </w:r>
      <w:r w:rsidRPr="00D77FD1">
        <w:rPr>
          <w:rFonts w:ascii="Tahoma" w:hAnsi="Tahoma" w:cs="Tahoma"/>
          <w:sz w:val="28"/>
          <w:szCs w:val="28"/>
        </w:rPr>
        <w:t xml:space="preserve"> Скоморохи являлись также исполнителями героического эпоса и хранителями эпической традиции в народе. С самого начала в их искусстве была сильна шутовская, комедийная сторона, иногда приобретавшая комедийную окраску. </w:t>
      </w:r>
    </w:p>
    <w:p w:rsidR="0013788B" w:rsidRPr="00D77FD1" w:rsidRDefault="0013788B" w:rsidP="00682767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Во времена царя Алексея Михайловича в отношении к светскому искусству проявлялась характерная для этого столетия двойственность. В 1648 году был издан указ, запрещавший участие скоморохов в народных играх и гуляниях, в семейных праздниках. Было запрещено звучание любых музыкальных инструментов.</w:t>
      </w:r>
    </w:p>
    <w:p w:rsidR="0013788B" w:rsidRPr="00D77FD1" w:rsidRDefault="0013788B" w:rsidP="00682767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Вместе с тем среди верхушки русской знати распространялся вкус к более утонченным развлечениям, в том числе и к инструментальной музыке европейского типа. Некоторые вельможи имели свои личные инструментальные капеллы, состоявшие из виол, скрипок, труб и других инструментов.</w:t>
      </w:r>
    </w:p>
    <w:p w:rsidR="001C3C19" w:rsidRDefault="0013788B" w:rsidP="00682767">
      <w:pPr>
        <w:spacing w:line="259" w:lineRule="auto"/>
        <w:ind w:firstLine="709"/>
        <w:jc w:val="both"/>
      </w:pPr>
      <w:r w:rsidRPr="00D77FD1">
        <w:rPr>
          <w:rFonts w:ascii="Tahoma" w:hAnsi="Tahoma" w:cs="Tahoma"/>
          <w:sz w:val="28"/>
          <w:szCs w:val="28"/>
        </w:rPr>
        <w:t xml:space="preserve">Разнообразным был музыкальный инструментарий в допетровскую эпоху. Принадлежностью скоморохов обычно являлись </w:t>
      </w:r>
      <w:r w:rsidRPr="00D77FD1">
        <w:rPr>
          <w:rFonts w:ascii="Tahoma" w:hAnsi="Tahoma" w:cs="Tahoma"/>
          <w:b/>
          <w:i/>
          <w:sz w:val="28"/>
          <w:szCs w:val="28"/>
        </w:rPr>
        <w:t>гусли</w:t>
      </w:r>
      <w:r w:rsidRPr="00D77FD1">
        <w:rPr>
          <w:rFonts w:ascii="Tahoma" w:hAnsi="Tahoma" w:cs="Tahoma"/>
          <w:sz w:val="28"/>
          <w:szCs w:val="28"/>
        </w:rPr>
        <w:t xml:space="preserve"> – струнный щипковый инструмент, на котором играли пальцами рук. Столь же популярным, как и гусли, был смычковый инструмент </w:t>
      </w:r>
      <w:r w:rsidRPr="00D77FD1">
        <w:rPr>
          <w:rFonts w:ascii="Tahoma" w:hAnsi="Tahoma" w:cs="Tahoma"/>
          <w:b/>
          <w:i/>
          <w:sz w:val="28"/>
          <w:szCs w:val="28"/>
        </w:rPr>
        <w:t>гудок</w:t>
      </w:r>
      <w:r w:rsidRPr="00D77FD1">
        <w:rPr>
          <w:rFonts w:ascii="Tahoma" w:hAnsi="Tahoma" w:cs="Tahoma"/>
          <w:sz w:val="28"/>
          <w:szCs w:val="28"/>
        </w:rPr>
        <w:t xml:space="preserve">, состоящий из грушевидного корпуса с прикрепленным к нему грифом, на котором натягиваются три струны. Были еще такие инструменты как </w:t>
      </w:r>
      <w:r w:rsidRPr="00D77FD1">
        <w:rPr>
          <w:rFonts w:ascii="Tahoma" w:hAnsi="Tahoma" w:cs="Tahoma"/>
          <w:b/>
          <w:i/>
          <w:sz w:val="28"/>
          <w:szCs w:val="28"/>
        </w:rPr>
        <w:t>сопель, свирель, цевница</w:t>
      </w:r>
      <w:r w:rsidRPr="00D77FD1">
        <w:rPr>
          <w:rFonts w:ascii="Tahoma" w:hAnsi="Tahoma" w:cs="Tahoma"/>
          <w:sz w:val="28"/>
          <w:szCs w:val="28"/>
        </w:rPr>
        <w:t xml:space="preserve">. В древней Руси существовала также </w:t>
      </w:r>
      <w:r w:rsidRPr="00D77FD1">
        <w:rPr>
          <w:rFonts w:ascii="Tahoma" w:hAnsi="Tahoma" w:cs="Tahoma"/>
          <w:b/>
          <w:i/>
          <w:sz w:val="28"/>
          <w:szCs w:val="28"/>
        </w:rPr>
        <w:t>волынка</w:t>
      </w:r>
      <w:r w:rsidRPr="00D77FD1">
        <w:rPr>
          <w:rFonts w:ascii="Tahoma" w:hAnsi="Tahoma" w:cs="Tahoma"/>
          <w:sz w:val="28"/>
          <w:szCs w:val="28"/>
        </w:rPr>
        <w:t xml:space="preserve">, обычно называемая </w:t>
      </w:r>
      <w:r w:rsidRPr="00D77FD1">
        <w:rPr>
          <w:rFonts w:ascii="Tahoma" w:hAnsi="Tahoma" w:cs="Tahoma"/>
          <w:b/>
          <w:i/>
          <w:sz w:val="28"/>
          <w:szCs w:val="28"/>
        </w:rPr>
        <w:t>козицей.</w:t>
      </w:r>
      <w:r w:rsidRPr="00D77FD1">
        <w:rPr>
          <w:rFonts w:ascii="Tahoma" w:hAnsi="Tahoma" w:cs="Tahoma"/>
          <w:sz w:val="28"/>
          <w:szCs w:val="28"/>
        </w:rPr>
        <w:t xml:space="preserve"> Наименование бубны или тимпаны служили общим родовым</w:t>
      </w:r>
      <w:bookmarkStart w:id="0" w:name="_GoBack"/>
      <w:bookmarkEnd w:id="0"/>
      <w:r w:rsidRPr="00D77FD1">
        <w:rPr>
          <w:rFonts w:ascii="Tahoma" w:hAnsi="Tahoma" w:cs="Tahoma"/>
          <w:sz w:val="28"/>
          <w:szCs w:val="28"/>
        </w:rPr>
        <w:t xml:space="preserve"> определением ударных инструментов.</w:t>
      </w:r>
    </w:p>
    <w:sectPr w:rsidR="001C3C19" w:rsidSect="004712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FF" w:rsidRDefault="00A57AFF" w:rsidP="00471200">
      <w:r>
        <w:separator/>
      </w:r>
    </w:p>
  </w:endnote>
  <w:endnote w:type="continuationSeparator" w:id="0">
    <w:p w:rsidR="00A57AFF" w:rsidRDefault="00A57AFF" w:rsidP="0047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FF" w:rsidRDefault="00A57AFF" w:rsidP="00471200">
      <w:r>
        <w:separator/>
      </w:r>
    </w:p>
  </w:footnote>
  <w:footnote w:type="continuationSeparator" w:id="0">
    <w:p w:rsidR="00A57AFF" w:rsidRDefault="00A57AFF" w:rsidP="0047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910724"/>
      <w:docPartObj>
        <w:docPartGallery w:val="Page Numbers (Top of Page)"/>
        <w:docPartUnique/>
      </w:docPartObj>
    </w:sdtPr>
    <w:sdtEndPr/>
    <w:sdtContent>
      <w:p w:rsidR="00471200" w:rsidRDefault="004712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767">
          <w:rPr>
            <w:noProof/>
          </w:rPr>
          <w:t>1</w:t>
        </w:r>
        <w:r>
          <w:fldChar w:fldCharType="end"/>
        </w:r>
      </w:p>
    </w:sdtContent>
  </w:sdt>
  <w:p w:rsidR="00471200" w:rsidRDefault="00471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8B"/>
    <w:rsid w:val="0013788B"/>
    <w:rsid w:val="001534D6"/>
    <w:rsid w:val="00155739"/>
    <w:rsid w:val="001C3C19"/>
    <w:rsid w:val="001D4665"/>
    <w:rsid w:val="0021539B"/>
    <w:rsid w:val="00253863"/>
    <w:rsid w:val="00305D14"/>
    <w:rsid w:val="003342CB"/>
    <w:rsid w:val="003836FD"/>
    <w:rsid w:val="00471200"/>
    <w:rsid w:val="00566EE4"/>
    <w:rsid w:val="005A1C73"/>
    <w:rsid w:val="006321FA"/>
    <w:rsid w:val="00682767"/>
    <w:rsid w:val="006944A4"/>
    <w:rsid w:val="008617DC"/>
    <w:rsid w:val="00961E0A"/>
    <w:rsid w:val="009D0645"/>
    <w:rsid w:val="009E4457"/>
    <w:rsid w:val="00A1142F"/>
    <w:rsid w:val="00A53294"/>
    <w:rsid w:val="00A57AFF"/>
    <w:rsid w:val="00A57C4D"/>
    <w:rsid w:val="00A77782"/>
    <w:rsid w:val="00AB191F"/>
    <w:rsid w:val="00AD2670"/>
    <w:rsid w:val="00B06E20"/>
    <w:rsid w:val="00BA6B3B"/>
    <w:rsid w:val="00C5651F"/>
    <w:rsid w:val="00D93C9B"/>
    <w:rsid w:val="00E249E6"/>
    <w:rsid w:val="00E427FD"/>
    <w:rsid w:val="00E70909"/>
    <w:rsid w:val="00F257DD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2B26-467A-4F32-9134-D11447BD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8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12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7</cp:revision>
  <dcterms:created xsi:type="dcterms:W3CDTF">2015-06-18T04:24:00Z</dcterms:created>
  <dcterms:modified xsi:type="dcterms:W3CDTF">2016-11-17T13:10:00Z</dcterms:modified>
</cp:coreProperties>
</file>