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BB" w:rsidRPr="00074C9D" w:rsidRDefault="00EA78BB" w:rsidP="00FC7BB1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Тема </w:t>
      </w:r>
      <w:r w:rsidRPr="00EA78BB">
        <w:rPr>
          <w:rFonts w:ascii="Tahoma" w:hAnsi="Tahoma" w:cs="Tahoma"/>
          <w:b/>
          <w:sz w:val="28"/>
          <w:szCs w:val="28"/>
        </w:rPr>
        <w:t>5</w:t>
      </w:r>
      <w:r w:rsidRPr="00D77FD1">
        <w:rPr>
          <w:rFonts w:ascii="Tahoma" w:hAnsi="Tahoma" w:cs="Tahoma"/>
          <w:b/>
          <w:sz w:val="28"/>
          <w:szCs w:val="28"/>
        </w:rPr>
        <w:t>.1.</w:t>
      </w:r>
      <w:r w:rsidR="000C2ECA">
        <w:rPr>
          <w:rFonts w:ascii="Tahoma" w:hAnsi="Tahoma" w:cs="Tahoma"/>
          <w:b/>
          <w:sz w:val="28"/>
          <w:szCs w:val="28"/>
        </w:rPr>
        <w:t>1.</w:t>
      </w:r>
      <w:r w:rsidRPr="00D77FD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Музыкальная культура Древней Руси</w:t>
      </w:r>
    </w:p>
    <w:p w:rsidR="00EA78BB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Русская музыка берет свои истоки в далеком историческом прошлом. Ее первоначальные основы связаны с культурой и бытом восточнославянских племен, образовавших впоследствии древнерусскую народность. 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Мировоззрение древних славян было мифологическим. Главное и основное место в славянской мифологии принадлежало солнечному божеству. Оно представало в различных обличьях и под разными наименованиями: Дажьбог, Купало, Ярило. К числу могущественных славянских божеств принадлежал Перун – повелитель гроз, мечущий громы и молнии. 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Вся природа в представлении древних славян населена множеством духов, которых необходимо было постоянно умилостивлять, чтобы они не повредили человеку, а помогали ему в трудовой деятельности. Всеми этими верованиями определяется характер древнеславянской языческой обрядности,</w:t>
      </w:r>
      <w:r w:rsidRPr="00D77FD1">
        <w:rPr>
          <w:rFonts w:ascii="Tahoma" w:hAnsi="Tahoma" w:cs="Tahoma"/>
          <w:b/>
          <w:i/>
          <w:sz w:val="28"/>
          <w:szCs w:val="28"/>
        </w:rPr>
        <w:t xml:space="preserve"> то есть организованной, упорядоченной системы магических действий, практическая цель которых заключалась в том, чтобы определенным образом воздействовать на окружающую природу и заставить ее служить человеку</w:t>
      </w:r>
      <w:r w:rsidRPr="00D77FD1">
        <w:rPr>
          <w:rFonts w:ascii="Tahoma" w:hAnsi="Tahoma" w:cs="Tahoma"/>
          <w:sz w:val="28"/>
          <w:szCs w:val="28"/>
        </w:rPr>
        <w:t xml:space="preserve">. 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Народная песня была важнейшей областью музыкального искусства древней Руси. Песня являлась неотъемлемой частью самой жизни и сопровождала все ее события – и радостные, и печальные.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К древнейшим пластам народно-поэтического творчества принадлежит обрядовый фольклор, связанный с годовым циклом праздников земледельческого календаря. С введением христианства церковные власти резко осуждали пение песен, связанных с языческими верованиями и обрядами, объявляя их греховными. Однако народ не подчинялся этим запретам, оставаясь верным своим исконным обычаям. Элементы нового христианского вероучения воспринимались им сквозь призму мифологических представлений о мире, сложившихся на основе трудовой земледельческой деятельности. Традиционные обряды и игры, которыми отмечались смены времен года, постепенно сблизились с датами христианских праздников, а образы языческих божеств, олицетворявших различные силы природы, частично слились с представлением о христианских святых и получили их имена.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К древним обрядам относится колядование. Оно происходит в рождественские праздники. Группы колядующих ходили из дома в дом с пением специальных песен-колядок, в которых выражались пожелания благополучия и богатства. Другой популярный праздник был святки. В это время устраивались «игрища» - общественные сборища, сопровождавшиеся песнями, разыгрыванием традиционных комедийных сценок, гаданьями, </w:t>
      </w:r>
      <w:r w:rsidRPr="00D77FD1">
        <w:rPr>
          <w:rFonts w:ascii="Tahoma" w:hAnsi="Tahoma" w:cs="Tahoma"/>
          <w:sz w:val="28"/>
          <w:szCs w:val="28"/>
        </w:rPr>
        <w:lastRenderedPageBreak/>
        <w:t>ряженьем, величаньем присутствующих. К зимним праздничным обрядам относится масленица, символизирующая проводы зимы. Свой особый круг песен и плясок соответствовал купальям – празднику проводов лета, совпадавшему с днем Иоанна Предтечи (Ивана Купалы).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С течением времени, по мере того как забывались и исчезали из сознания древние мифологические представления, языческие обряды утрачивали свой первоначальный религиозно мифологический смысл. Изменялся и характер связанных с этими обрядами песен. Большинство обрядовых песен сохранило свою календарную приуроченность и исполняется только в определенно установленное время года.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На большую древность напевов обрядового фольклора указывает тот факт, что мелодическая структура их близка у всех славянских народов. В основе календарных песен лежит краткая мелодическая формула призывного характера, повторяющаяся с небольшими изменениями. Напевы выдержаны в бесполутоновом звукоряде в пределах кварты или квинты. Встречаются также более узкообъемные мелодии в пределах терции – секунды.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Среди песен семейно-бытового цикла выделяются яркой мелодичностью и высокой художественной красотой многочисленные плачи-причитания. Они основываются на одной многократно повторяемой мелодической формуле, источником которой служит речевая интонация. Основная часть текста произносится торопливым говорком на одинаковой высоте с горестным падением голоса на терцию или кварту в конце фразы. В целом создается впечатление взволнованной прерывистой речи, смешанной с рыданиями. 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Интересной областью народного творчества является героический эпос. Его основным жанром являются старины или былины. В содержании былин историческая действительность получает обобщенное поэтическое отражение, нередко преломляясь в фантастической форме. Черты реального часто переплетаются со сказочным вымыслом и мифом. Постепенно параллельно былине стали возникать новые эпические песни, в которых находили непосредственное отражение события текущей политической жизни. Они стали называться историческими песнями. Исторические песни сходны с былинами по своей патриотической направленности, но отличаются от них стилистически. Подлинная историческая действительность воспроизводится в них с гораздо большей точностью и достоверностью, без характерных для былины фантастических преувеличений и смещения пропорций. Героями новых песен являются не вымышленные мифологические персонажи, а живые, реальные лица. Самый характер поэтического изложения проще, яснее и динамичнее, условные традиционные формулы заменяются конкретным описанием фактов и событий.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lastRenderedPageBreak/>
        <w:t xml:space="preserve">Хранителями древней эпической традиции в позднейшее время были особые лица – сказители. Они выделялись благодаря отличной памяти, художественному воображению и артистизму. Былины исполнялись нараспев в духе метрически свободного мелодизированного скорого говорка. В основе целой былины лежал короткий, многократно повторяющийся напев, соответствующий по длительности одной или двум стихотворным строчкам. В ходе исполнения он варьировался мелодически и ритмически, сохраняя при этом основные акценты и общий характер мелодического движения. Каждый сказитель имел собственные напевы, исполняя разные тексты на одну мелодию 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Вершиной русского песенного фольклора является лирическая песня. В отличие от обрядовой, лирическая народная песня не служит каким-то определенным практическим целям, и исполнение ее не ограничивается определенными сроками и жизненными обстоятельствами. Певец свободно изливает в ней свои чувства и поет ее тогда, когда испытывает в этом внутреннюю потребность.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 лирической песне находит отражение широкий и разнообразный круг явлений народной жизни, связанных с семейным бытом и с социальными отношениями. Наряду с любовными лирическими песнями в сферу народной песенной лирики, входят также и многие из «разбойничьих» песен, проникнутые духом социального протеста, удальства и вольнолюбия.</w:t>
      </w:r>
    </w:p>
    <w:p w:rsidR="00EA78BB" w:rsidRPr="00D77FD1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Мелодии лирических песен отличаются, как правило, большой протяженностью, широтой дыхания и разнообразием выразительных красок. Текст не играет в них главной роли и часто служит только отправной точкой для свободного излияния лирического чувства в плавно льющейся песенной мелодии. Подчиняясь мелодическому началу, отдельные слоги текста в протяжных песнях многократно повторяются или растягиваю</w:t>
      </w:r>
      <w:bookmarkStart w:id="0" w:name="_GoBack"/>
      <w:bookmarkEnd w:id="0"/>
      <w:r w:rsidRPr="00D77FD1">
        <w:rPr>
          <w:rFonts w:ascii="Tahoma" w:hAnsi="Tahoma" w:cs="Tahoma"/>
          <w:sz w:val="28"/>
          <w:szCs w:val="28"/>
        </w:rPr>
        <w:t xml:space="preserve">тся на длительные отрезки времени. Иногда слова обрываются на середине или прерываются эмоциональными возгласами. </w:t>
      </w:r>
    </w:p>
    <w:p w:rsidR="00EA78BB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 лирической песне большую роль играет импровизационное начало. Каждый певец вносит в исполнение лирических песен элемент живого творческого отношения.</w:t>
      </w:r>
    </w:p>
    <w:p w:rsidR="00EA78BB" w:rsidRDefault="00EA78BB" w:rsidP="00FC7BB1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EA78BB" w:rsidSect="008D60D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E2" w:rsidRDefault="00CB02E2" w:rsidP="008D60D1">
      <w:r>
        <w:separator/>
      </w:r>
    </w:p>
  </w:endnote>
  <w:endnote w:type="continuationSeparator" w:id="0">
    <w:p w:rsidR="00CB02E2" w:rsidRDefault="00CB02E2" w:rsidP="008D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E2" w:rsidRDefault="00CB02E2" w:rsidP="008D60D1">
      <w:r>
        <w:separator/>
      </w:r>
    </w:p>
  </w:footnote>
  <w:footnote w:type="continuationSeparator" w:id="0">
    <w:p w:rsidR="00CB02E2" w:rsidRDefault="00CB02E2" w:rsidP="008D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179398"/>
      <w:docPartObj>
        <w:docPartGallery w:val="Page Numbers (Top of Page)"/>
        <w:docPartUnique/>
      </w:docPartObj>
    </w:sdtPr>
    <w:sdtEndPr/>
    <w:sdtContent>
      <w:p w:rsidR="008D60D1" w:rsidRDefault="008D60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B1">
          <w:rPr>
            <w:noProof/>
          </w:rPr>
          <w:t>3</w:t>
        </w:r>
        <w:r>
          <w:fldChar w:fldCharType="end"/>
        </w:r>
      </w:p>
    </w:sdtContent>
  </w:sdt>
  <w:p w:rsidR="008D60D1" w:rsidRDefault="008D6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BB"/>
    <w:rsid w:val="000C2ECA"/>
    <w:rsid w:val="00155739"/>
    <w:rsid w:val="001C3C19"/>
    <w:rsid w:val="001D4665"/>
    <w:rsid w:val="0021539B"/>
    <w:rsid w:val="00253863"/>
    <w:rsid w:val="003342CB"/>
    <w:rsid w:val="003836FD"/>
    <w:rsid w:val="00507148"/>
    <w:rsid w:val="00566EE4"/>
    <w:rsid w:val="005A1C73"/>
    <w:rsid w:val="006321FA"/>
    <w:rsid w:val="00633D4E"/>
    <w:rsid w:val="006944A4"/>
    <w:rsid w:val="006C761F"/>
    <w:rsid w:val="008617DC"/>
    <w:rsid w:val="008D60D1"/>
    <w:rsid w:val="009044A1"/>
    <w:rsid w:val="00961E0A"/>
    <w:rsid w:val="009D0645"/>
    <w:rsid w:val="009E4457"/>
    <w:rsid w:val="00A1142F"/>
    <w:rsid w:val="00A53294"/>
    <w:rsid w:val="00A57C4D"/>
    <w:rsid w:val="00A77782"/>
    <w:rsid w:val="00AB191F"/>
    <w:rsid w:val="00B06E20"/>
    <w:rsid w:val="00BA6B3B"/>
    <w:rsid w:val="00C30999"/>
    <w:rsid w:val="00C5651F"/>
    <w:rsid w:val="00CB02E2"/>
    <w:rsid w:val="00D61EF2"/>
    <w:rsid w:val="00D93C9B"/>
    <w:rsid w:val="00E249E6"/>
    <w:rsid w:val="00E427FD"/>
    <w:rsid w:val="00E70909"/>
    <w:rsid w:val="00EA78BB"/>
    <w:rsid w:val="00F257DD"/>
    <w:rsid w:val="00F47F1D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139A6-33F1-403A-9A2B-159E00A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B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5948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8</cp:revision>
  <dcterms:created xsi:type="dcterms:W3CDTF">2015-06-18T04:19:00Z</dcterms:created>
  <dcterms:modified xsi:type="dcterms:W3CDTF">2016-11-17T13:06:00Z</dcterms:modified>
</cp:coreProperties>
</file>