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F1" w:rsidRPr="00690659" w:rsidRDefault="00690659" w:rsidP="00690659">
      <w:pPr>
        <w:ind w:firstLine="709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690659">
        <w:rPr>
          <w:rFonts w:ascii="Tahoma" w:hAnsi="Tahoma" w:cs="Tahoma"/>
          <w:b/>
          <w:sz w:val="28"/>
          <w:szCs w:val="28"/>
        </w:rPr>
        <w:t>Антон Григорьевич Рубинштейн</w:t>
      </w:r>
    </w:p>
    <w:p w:rsidR="00690659" w:rsidRPr="00690659" w:rsidRDefault="00690659" w:rsidP="00690659">
      <w:pPr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690659">
        <w:rPr>
          <w:rFonts w:ascii="Tahoma" w:hAnsi="Tahoma" w:cs="Tahoma"/>
          <w:b/>
          <w:sz w:val="28"/>
          <w:szCs w:val="28"/>
        </w:rPr>
        <w:t>(1829 – 1894)</w:t>
      </w:r>
    </w:p>
    <w:p w:rsidR="00690659" w:rsidRDefault="00690659" w:rsidP="00AC074E">
      <w:pPr>
        <w:spacing w:after="0"/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690659">
        <w:rPr>
          <w:rFonts w:ascii="Tahoma" w:hAnsi="Tahoma" w:cs="Tahoma"/>
          <w:b/>
          <w:sz w:val="28"/>
          <w:szCs w:val="28"/>
        </w:rPr>
        <w:t>Тема 5.5. Характеристика творчества А.Г. Рубинштейна</w:t>
      </w:r>
    </w:p>
    <w:p w:rsidR="00AC074E" w:rsidRDefault="00AC074E" w:rsidP="00AC074E">
      <w:pPr>
        <w:spacing w:after="0"/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690659" w:rsidRPr="00C74F20" w:rsidRDefault="00690659" w:rsidP="00AC074E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 w:rsidRPr="00C74F20">
        <w:rPr>
          <w:rFonts w:ascii="Tahoma" w:hAnsi="Tahoma" w:cs="Tahoma"/>
          <w:sz w:val="28"/>
          <w:szCs w:val="28"/>
        </w:rPr>
        <w:t>Особенности творчества</w:t>
      </w:r>
    </w:p>
    <w:p w:rsidR="00690659" w:rsidRPr="00C74F20" w:rsidRDefault="00690659" w:rsidP="00AC074E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 w:rsidRPr="00C74F20">
        <w:rPr>
          <w:rFonts w:ascii="Tahoma" w:hAnsi="Tahoma" w:cs="Tahoma"/>
          <w:sz w:val="28"/>
          <w:szCs w:val="28"/>
        </w:rPr>
        <w:t>Обращение к народному творчеству</w:t>
      </w:r>
    </w:p>
    <w:p w:rsidR="00690659" w:rsidRPr="00C74F20" w:rsidRDefault="00690659" w:rsidP="00AC074E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 w:rsidRPr="00C74F20">
        <w:rPr>
          <w:rFonts w:ascii="Tahoma" w:hAnsi="Tahoma" w:cs="Tahoma"/>
          <w:sz w:val="28"/>
          <w:szCs w:val="28"/>
        </w:rPr>
        <w:t>Оперный жанр. Опера «Демон»</w:t>
      </w:r>
    </w:p>
    <w:p w:rsidR="00690659" w:rsidRPr="00C74F20" w:rsidRDefault="00690659" w:rsidP="00AC074E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 w:rsidRPr="00C74F20">
        <w:rPr>
          <w:rFonts w:ascii="Tahoma" w:hAnsi="Tahoma" w:cs="Tahoma"/>
          <w:sz w:val="28"/>
          <w:szCs w:val="28"/>
        </w:rPr>
        <w:t>Инструментальные жанры</w:t>
      </w:r>
    </w:p>
    <w:p w:rsidR="00690659" w:rsidRPr="00C74F20" w:rsidRDefault="00690659" w:rsidP="00AC074E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 w:rsidRPr="00C74F20">
        <w:rPr>
          <w:rFonts w:ascii="Tahoma" w:hAnsi="Tahoma" w:cs="Tahoma"/>
          <w:sz w:val="28"/>
          <w:szCs w:val="28"/>
        </w:rPr>
        <w:t>Камерно-вокальное творчество</w:t>
      </w:r>
    </w:p>
    <w:p w:rsidR="00690659" w:rsidRDefault="00690659" w:rsidP="00AC074E">
      <w:pPr>
        <w:spacing w:after="0"/>
        <w:ind w:firstLine="709"/>
        <w:rPr>
          <w:rFonts w:ascii="Tahoma" w:hAnsi="Tahoma" w:cs="Tahoma"/>
          <w:sz w:val="28"/>
          <w:szCs w:val="28"/>
        </w:rPr>
      </w:pPr>
    </w:p>
    <w:p w:rsidR="00690659" w:rsidRDefault="00690659" w:rsidP="00AC074E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1.Творческое наследие А. </w:t>
      </w:r>
      <w:r w:rsidR="008D3700">
        <w:rPr>
          <w:rFonts w:ascii="Tahoma" w:hAnsi="Tahoma" w:cs="Tahoma"/>
          <w:sz w:val="28"/>
          <w:szCs w:val="28"/>
        </w:rPr>
        <w:t>Рубинштейна охватывает почти все музыкальные жанры. При этой большой продуктивности композитора его творчество очень неравноценно по своему художественному значению.</w:t>
      </w:r>
    </w:p>
    <w:p w:rsidR="008D3700" w:rsidRDefault="008D3700" w:rsidP="008D3700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Лучшие произведения Рубинштейна отличаются большой эмоциональной насыщенностью и мелодической выразительностью. Наиболее удавалась ему область лирики, а также колоритные образы восточного характера. Вместе с тем, несмотря на ряд ценных качеств, творческое наследие Рубинштейна в большей части оказалось нежизнеспособным, – лишь сравнительно немногие произведения сохранили силу воздействия до нашего времени. Создавая очень много и быстро, композитор не склонен был добиваться продуманной тщательной отделки своих произведений. Музыка Рубинштейна нередко страдает однообразием фактуры. Оркестровка его малохарактерна, лишена красочности. Неровность музыкально-художественного содержания особенно дает себя знать в произведениях большого масштаба – операх, ораториях, в крупных инструментальных формах</w:t>
      </w:r>
      <w:r w:rsidR="006C7AFE">
        <w:rPr>
          <w:rFonts w:ascii="Tahoma" w:hAnsi="Tahoma" w:cs="Tahoma"/>
          <w:sz w:val="28"/>
          <w:szCs w:val="28"/>
        </w:rPr>
        <w:t>.</w:t>
      </w:r>
    </w:p>
    <w:p w:rsidR="006C7AFE" w:rsidRDefault="006C7AFE" w:rsidP="008D3700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целом композиторское наследие Рубинштейна органично вписывается </w:t>
      </w:r>
      <w:r w:rsidR="00980FDA">
        <w:rPr>
          <w:rFonts w:ascii="Tahoma" w:hAnsi="Tahoma" w:cs="Tahoma"/>
          <w:sz w:val="28"/>
          <w:szCs w:val="28"/>
        </w:rPr>
        <w:t xml:space="preserve">в музыкальную действительность своего времени. Будучи тесно связано с многими явлениями отечественной музыки. Оно воплощает существенные тенденции общеевропейского процесса, ярко проявившееся в творчестве Листа, Мендельсона, Франка и в особенности Брамса. Это касается жанрового состава и трактовки отдельных, а также стилеобразующих процессов (синтез черт романтизма, классицизма, отчасти барокко). Общая оценка творческой деятельности Рубинштейна и его значения для развития отечественной художественной культуры возможна только в сложении разных сторон этой деятельности. Огромные достижения Рубинштейна – пианиста, дирижера, композитора, педагога, организатора музыкальной жизни </w:t>
      </w:r>
      <w:r w:rsidR="00980FDA">
        <w:rPr>
          <w:rFonts w:ascii="Tahoma" w:hAnsi="Tahoma" w:cs="Tahoma"/>
          <w:sz w:val="28"/>
          <w:szCs w:val="28"/>
        </w:rPr>
        <w:lastRenderedPageBreak/>
        <w:t xml:space="preserve">страны – выступают </w:t>
      </w:r>
      <w:r w:rsidR="00AC45B9">
        <w:rPr>
          <w:rFonts w:ascii="Tahoma" w:hAnsi="Tahoma" w:cs="Tahoma"/>
          <w:sz w:val="28"/>
          <w:szCs w:val="28"/>
        </w:rPr>
        <w:t>в единстве, благодаря которому его имя стало и долго оставалось легендарным.</w:t>
      </w:r>
    </w:p>
    <w:p w:rsidR="00AC45B9" w:rsidRDefault="00AC45B9" w:rsidP="008D3700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Музыкальный стиль Рубинштейна объединил в себе различные элементы. Одним из его истоков была русская городская романсно-</w:t>
      </w:r>
      <w:r w:rsidR="00053770">
        <w:rPr>
          <w:rFonts w:ascii="Tahoma" w:hAnsi="Tahoma" w:cs="Tahoma"/>
          <w:sz w:val="28"/>
          <w:szCs w:val="28"/>
        </w:rPr>
        <w:t>песенная и</w:t>
      </w:r>
      <w:r>
        <w:rPr>
          <w:rFonts w:ascii="Tahoma" w:hAnsi="Tahoma" w:cs="Tahoma"/>
          <w:sz w:val="28"/>
          <w:szCs w:val="28"/>
        </w:rPr>
        <w:t xml:space="preserve"> инструментальная бытовая музыка</w:t>
      </w:r>
      <w:r w:rsidR="0043090F">
        <w:rPr>
          <w:rFonts w:ascii="Tahoma" w:hAnsi="Tahoma" w:cs="Tahoma"/>
          <w:sz w:val="28"/>
          <w:szCs w:val="28"/>
        </w:rPr>
        <w:t>. Имевшие существенное значение для большинства русских композиторов интонации крестьянской песенности не были характерны для музыкального языка Рубинштейна.</w:t>
      </w:r>
      <w:r w:rsidR="00053770">
        <w:rPr>
          <w:rFonts w:ascii="Tahoma" w:hAnsi="Tahoma" w:cs="Tahoma"/>
          <w:sz w:val="28"/>
          <w:szCs w:val="28"/>
        </w:rPr>
        <w:t xml:space="preserve"> Зато заметную роль сыграли интонации молдавских и еврейских песен и танцев, нашедшие отражение в восточных эпизодах его произведений. В тяготении Рубинштейна к музыкальному Востоку можно видеть его связь с одной из характерных традиций русской музыки, восходящей к Глинке. Из представителей западноевропейского музыкального искусства Рубинштейну внутренне наиболее близки были Шуман (особенно в романсовой лирике) и Мендельсон, к которому во многом примыкают по стилю его оратории и крупные инструментальные произведения композитора.</w:t>
      </w:r>
    </w:p>
    <w:p w:rsidR="00BD3621" w:rsidRDefault="00BD3621" w:rsidP="008D3700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="00AC074E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Оперное творчество Рубинштейна очень разнообразно по тематике и по жанрам. Наиболее соответствовал его дарованию жанр лирической оперы, лучшим образцом которого является «Демон» – самое яркое и популярное произведение Рубинштейна. </w:t>
      </w:r>
    </w:p>
    <w:p w:rsidR="00BD3621" w:rsidRDefault="00BD3621" w:rsidP="008D3700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«Демон» Рубинштейна вобрал и отразил многие типичные для лирической оперы второй половины </w:t>
      </w:r>
      <w:r>
        <w:rPr>
          <w:rFonts w:ascii="Tahoma" w:hAnsi="Tahoma" w:cs="Tahoma"/>
          <w:sz w:val="28"/>
          <w:szCs w:val="28"/>
          <w:lang w:val="en-US"/>
        </w:rPr>
        <w:t>XIX</w:t>
      </w:r>
      <w:r>
        <w:rPr>
          <w:rFonts w:ascii="Tahoma" w:hAnsi="Tahoma" w:cs="Tahoma"/>
          <w:sz w:val="28"/>
          <w:szCs w:val="28"/>
        </w:rPr>
        <w:t xml:space="preserve"> века черты. Это относится прежде всего к драматургии. Обилие и разнообразие массовых сцен, связанных с бытом, с жизнью; центральное место сцен лирических, а среди них особое – диалогических; отход от замкнутых номеров и известное приближение к драматическому театру – таковы в самом общем виде черты этой драматургии. </w:t>
      </w:r>
    </w:p>
    <w:p w:rsidR="00BD3621" w:rsidRDefault="00BD3621" w:rsidP="008D3700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Важнейшие особенности и достоинства «Демона» заключены в интонационной сфере. Лейтмотив как таковых в опере, пожалуй, нет, хотя две темы, неоднократно возникающие, связаны со сферой Демона.</w:t>
      </w:r>
    </w:p>
    <w:p w:rsidR="00BD3621" w:rsidRDefault="00BD3621" w:rsidP="008D3700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Но прежде всего звуковой мир оперы надо охарактеризовать как романсовый. Создается общая интонационная атмосфера, и тогда даже без прямого повтора тематизма, как бы появляются черты общности</w:t>
      </w:r>
      <w:r w:rsidR="0081192D">
        <w:rPr>
          <w:rFonts w:ascii="Tahoma" w:hAnsi="Tahoma" w:cs="Tahoma"/>
          <w:sz w:val="28"/>
          <w:szCs w:val="28"/>
        </w:rPr>
        <w:t>. Обычно имеется в виду романсовая – мелодическая и жанровая – природа вокальных партий: ариозо Демона прямо названы романсами, романсом же является, по существу, ариозо Тамары «Ночь тиха». Но и инструментальная часть оперы во многом строится на тех же мелодических, ладогармонических и фактурных решениях. В качестве примера можно привести фрагмент из оркестрового вступления к пятой картине.</w:t>
      </w:r>
    </w:p>
    <w:p w:rsidR="0081192D" w:rsidRDefault="0081192D" w:rsidP="008D3700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Своеобразной сферой музыкально-сценического, вокально-симфонического творчества Рубинштейна являются духовные оперы и оратории. В данном случае эти жанры следует рассматривать совместно. </w:t>
      </w:r>
    </w:p>
    <w:p w:rsidR="0081192D" w:rsidRDefault="0081192D" w:rsidP="008D3700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Среди крупных инструментальных произведений композитора наибольшей известностью пользовалась программная </w:t>
      </w:r>
      <w:proofErr w:type="gramStart"/>
      <w:r>
        <w:rPr>
          <w:rFonts w:ascii="Tahoma" w:hAnsi="Tahoma" w:cs="Tahoma"/>
          <w:sz w:val="28"/>
          <w:szCs w:val="28"/>
        </w:rPr>
        <w:t>Вторая</w:t>
      </w:r>
      <w:proofErr w:type="gramEnd"/>
      <w:r>
        <w:rPr>
          <w:rFonts w:ascii="Tahoma" w:hAnsi="Tahoma" w:cs="Tahoma"/>
          <w:sz w:val="28"/>
          <w:szCs w:val="28"/>
        </w:rPr>
        <w:t xml:space="preserve"> симфония «Океан». Рубинштейном было создано также несколько одночастных программных симфонических произведений («Дон Кихот», «Иван Грозный»). К лучшим его достижениям в области инструментальной музыки принадлежит Четвертый фортепианный концерт. Большую популярность приобрел еще при жизни композитора</w:t>
      </w:r>
      <w:r w:rsidR="005041E3">
        <w:rPr>
          <w:rFonts w:ascii="Tahoma" w:hAnsi="Tahoma" w:cs="Tahoma"/>
          <w:sz w:val="28"/>
          <w:szCs w:val="28"/>
        </w:rPr>
        <w:t xml:space="preserve"> ряд его </w:t>
      </w:r>
      <w:r w:rsidR="00C74F20">
        <w:rPr>
          <w:rFonts w:ascii="Tahoma" w:hAnsi="Tahoma" w:cs="Tahoma"/>
          <w:sz w:val="28"/>
          <w:szCs w:val="28"/>
        </w:rPr>
        <w:t xml:space="preserve">мелких фортепианных произведений и романсов. В этих жанрах более всего проявилась связь Рубинштейна с бытующими интонациями и раскрылись сильные стороны его дарования – лирика и связанное с ней господство мелодического начала. </w:t>
      </w:r>
    </w:p>
    <w:p w:rsidR="00C74F20" w:rsidRDefault="00C74F20" w:rsidP="008D3700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симфониях Рубинштейна</w:t>
      </w:r>
      <w:r w:rsidR="001E28E1">
        <w:rPr>
          <w:rFonts w:ascii="Tahoma" w:hAnsi="Tahoma" w:cs="Tahoma"/>
          <w:sz w:val="28"/>
          <w:szCs w:val="28"/>
        </w:rPr>
        <w:t xml:space="preserve"> прос</w:t>
      </w:r>
      <w:r>
        <w:rPr>
          <w:rFonts w:ascii="Tahoma" w:hAnsi="Tahoma" w:cs="Tahoma"/>
          <w:sz w:val="28"/>
          <w:szCs w:val="28"/>
        </w:rPr>
        <w:t>леживается достаточно ясная эволюция. чуткий слушатель, неутомимый пианист</w:t>
      </w:r>
      <w:r w:rsidR="00C34776">
        <w:rPr>
          <w:rFonts w:ascii="Tahoma" w:hAnsi="Tahoma" w:cs="Tahoma"/>
          <w:sz w:val="28"/>
          <w:szCs w:val="28"/>
        </w:rPr>
        <w:t xml:space="preserve"> и дирижер, он впитывал массу музыки, пропускал ее через себя. Не вызывает сомнения, что, например, народно-песенный склад финала его последней Шестой симфонии (1886), а тем самым и концепция цикла не остались без влияния Четвертой симфонии Чайковского. Безусловно в контексте развившегося и давшего уже к началу 1880-х годов богатейшие плоды отечественного симфонизма, – хотя и отставая от его лучших образцов в глубине постижения и отражения центральных проблем жизни русского человека, – создавалась и Пятая симфония (1880). Тематизм народно-песенного характера является основой ее крайних частей.</w:t>
      </w:r>
    </w:p>
    <w:p w:rsidR="00C34776" w:rsidRDefault="00C34776" w:rsidP="008D3700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целом заметна эволюция симфоний Рубинштейна в сторону романтизма, появившаяся уже в Четвертой («Драматической»), созданной в 1874 и исполненной в 1875 году.</w:t>
      </w:r>
    </w:p>
    <w:p w:rsidR="00C34776" w:rsidRDefault="00C34776" w:rsidP="008D3700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сфере фортепианной музыки Рубинштейн ярко воплощал явление, порожденное </w:t>
      </w:r>
      <w:r>
        <w:rPr>
          <w:rFonts w:ascii="Tahoma" w:hAnsi="Tahoma" w:cs="Tahoma"/>
          <w:sz w:val="28"/>
          <w:szCs w:val="28"/>
          <w:lang w:val="en-US"/>
        </w:rPr>
        <w:t>XIX</w:t>
      </w:r>
      <w:r>
        <w:rPr>
          <w:rFonts w:ascii="Tahoma" w:hAnsi="Tahoma" w:cs="Tahoma"/>
          <w:sz w:val="28"/>
          <w:szCs w:val="28"/>
        </w:rPr>
        <w:t xml:space="preserve"> веком – эпохой романтизма, эпохой фортепиано</w:t>
      </w:r>
      <w:r w:rsidR="00161CCB">
        <w:rPr>
          <w:rFonts w:ascii="Tahoma" w:hAnsi="Tahoma" w:cs="Tahoma"/>
          <w:sz w:val="28"/>
          <w:szCs w:val="28"/>
        </w:rPr>
        <w:t xml:space="preserve">, виртуозов, гастролеров: это был композитор-пианист. Если говорить о контексте русской музыки, то Рубинштейн стал первым композитором, в творчестве которого сочинения для фортепиано заняли одно из ведущих мест и воплотили не менее крупные художественные идеи, чем его же симфонии или камерные ансамбли. И если личность автора в </w:t>
      </w:r>
      <w:r w:rsidR="00161CCB">
        <w:rPr>
          <w:rFonts w:ascii="Tahoma" w:hAnsi="Tahoma" w:cs="Tahoma"/>
          <w:sz w:val="28"/>
          <w:szCs w:val="28"/>
          <w:lang w:val="en-US"/>
        </w:rPr>
        <w:t>XIX</w:t>
      </w:r>
      <w:r w:rsidR="00161CCB" w:rsidRPr="00161CCB">
        <w:rPr>
          <w:rFonts w:ascii="Tahoma" w:hAnsi="Tahoma" w:cs="Tahoma"/>
          <w:sz w:val="28"/>
          <w:szCs w:val="28"/>
        </w:rPr>
        <w:t xml:space="preserve"> </w:t>
      </w:r>
      <w:r w:rsidR="00161CCB">
        <w:rPr>
          <w:rFonts w:ascii="Tahoma" w:hAnsi="Tahoma" w:cs="Tahoma"/>
          <w:sz w:val="28"/>
          <w:szCs w:val="28"/>
        </w:rPr>
        <w:t xml:space="preserve">веке всегда запечатлена в его творениях, то рубинштейновские фортепианные произведения несут в себе и образ человека, и облик пианиста, – черты и особенности, связанные не </w:t>
      </w:r>
      <w:r w:rsidR="00161CCB">
        <w:rPr>
          <w:rFonts w:ascii="Tahoma" w:hAnsi="Tahoma" w:cs="Tahoma"/>
          <w:sz w:val="28"/>
          <w:szCs w:val="28"/>
        </w:rPr>
        <w:lastRenderedPageBreak/>
        <w:t>только с мироощущением, миропониманием, музыкальным мышлением, темпераментом, но и характером пианизма, даже со строением руки. Постоянно исполняя свою музыку, Рубинштейн и писал «для себя», и звучала она, по свидетельствам современников, как никогда не прозвучит уже ни у кого другого, и достоинств ее вне авторского исполнения не понять до конца. Во всяком случае, характерные черты игры Рубинштейна, запечатленные слышавшими его, как бы оживают в нотах фортепианных сочинений: насыщенность и мощь аккордов, сочетание октавного движения с разнообразными гаммами и арпеджио, «</w:t>
      </w:r>
      <w:proofErr w:type="spellStart"/>
      <w:r w:rsidR="00161CCB">
        <w:rPr>
          <w:rFonts w:ascii="Tahoma" w:hAnsi="Tahoma" w:cs="Tahoma"/>
          <w:sz w:val="28"/>
          <w:szCs w:val="28"/>
        </w:rPr>
        <w:t>маркированность</w:t>
      </w:r>
      <w:proofErr w:type="spellEnd"/>
      <w:r w:rsidR="00161CCB">
        <w:rPr>
          <w:rFonts w:ascii="Tahoma" w:hAnsi="Tahoma" w:cs="Tahoma"/>
          <w:sz w:val="28"/>
          <w:szCs w:val="28"/>
        </w:rPr>
        <w:t>» мелодии.</w:t>
      </w:r>
    </w:p>
    <w:p w:rsidR="007B6CF0" w:rsidRDefault="007B6CF0" w:rsidP="007B6CF0">
      <w:pPr>
        <w:pStyle w:val="a3"/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</w:t>
      </w:r>
      <w:r w:rsidRPr="007B6CF0">
        <w:rPr>
          <w:rFonts w:ascii="Tahoma" w:hAnsi="Tahoma" w:cs="Tahoma"/>
          <w:sz w:val="28"/>
          <w:szCs w:val="28"/>
        </w:rPr>
        <w:t xml:space="preserve">Уже </w:t>
      </w:r>
      <w:r>
        <w:rPr>
          <w:rFonts w:ascii="Tahoma" w:hAnsi="Tahoma" w:cs="Tahoma"/>
          <w:sz w:val="28"/>
          <w:szCs w:val="28"/>
        </w:rPr>
        <w:t>сложилось справедливое5 суждение о том, что слабой стороной вокального творчества Рубинштейна является недостаточная декламационная выразительность. Вероятно, одна из причин этого – отсутствие глубокого психологизма в музыке Рубинштейна вообще и в романсах – в частности.</w:t>
      </w:r>
    </w:p>
    <w:p w:rsidR="007B6CF0" w:rsidRDefault="007B6CF0" w:rsidP="007B6CF0">
      <w:pPr>
        <w:pStyle w:val="a3"/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Все же есть у Рубинштейна удачные опыты</w:t>
      </w:r>
      <w:r w:rsidR="001009AC">
        <w:rPr>
          <w:rFonts w:ascii="Tahoma" w:hAnsi="Tahoma" w:cs="Tahoma"/>
          <w:sz w:val="28"/>
          <w:szCs w:val="28"/>
        </w:rPr>
        <w:t xml:space="preserve"> и в области декламационно-речитативных вокальных пьес, прежде всего связанные с первым в русской музыке воплощением басен Крылова. Почти за десять лет до сатирических романсов Даргомыжского, Рубинштейн пишет пьесы-сценки юмористические, острые, вызывающие.</w:t>
      </w:r>
    </w:p>
    <w:p w:rsidR="001009AC" w:rsidRDefault="001009AC" w:rsidP="007B6CF0">
      <w:pPr>
        <w:pStyle w:val="a3"/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Но наиболее значительная часть романсового наследия Рубинштейна находится в другом русле. Певучая мелодия, обобщенная, лишенная детализации и речевой характерности, лежит в основе большинства вокальных пьес этого композитора. Здесь сошлись линии русского романса, Глинки в первую очередь, и немецкой </w:t>
      </w:r>
      <w:r>
        <w:rPr>
          <w:rFonts w:ascii="Tahoma" w:hAnsi="Tahoma" w:cs="Tahoma"/>
          <w:sz w:val="28"/>
          <w:szCs w:val="28"/>
          <w:lang w:val="en-US"/>
        </w:rPr>
        <w:t>Lied</w:t>
      </w:r>
      <w:r>
        <w:rPr>
          <w:rFonts w:ascii="Tahoma" w:hAnsi="Tahoma" w:cs="Tahoma"/>
          <w:sz w:val="28"/>
          <w:szCs w:val="28"/>
        </w:rPr>
        <w:t xml:space="preserve"> – особенно творчества Шумана. Приметы песенно-романсовой мелодики Рубинштейна, в сущности, те же, что и мелодики его инструментальных – фортепианных и иных – сочинений. Общность тематизма при этом возникает не благодаря приближению вокальных мелодий к инструментальному типу (так будет, например, у Танеева), но, наоборот, вследствие певучести инструментальных тем.</w:t>
      </w:r>
    </w:p>
    <w:p w:rsidR="001009AC" w:rsidRDefault="001009AC" w:rsidP="007B6CF0">
      <w:pPr>
        <w:pStyle w:val="a3"/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Все же закономерности инструментальной музыки сказываются в романсах и песнях</w:t>
      </w:r>
      <w:r w:rsidR="00AC074E">
        <w:rPr>
          <w:rFonts w:ascii="Tahoma" w:hAnsi="Tahoma" w:cs="Tahoma"/>
          <w:sz w:val="28"/>
          <w:szCs w:val="28"/>
        </w:rPr>
        <w:t xml:space="preserve"> Рубинштейна. Менее всего, пожалуй, в расширении функции фортепиано, – это произойдет в следующую эпоху. У Рубинштейна в вокальной лирике проявляются более общие закономерности организации музыкальной ткани.</w:t>
      </w:r>
    </w:p>
    <w:p w:rsidR="00AC074E" w:rsidRPr="001009AC" w:rsidRDefault="00AC074E" w:rsidP="007B6CF0">
      <w:pPr>
        <w:pStyle w:val="a3"/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Вокальная музыка Рубинштейна не менее, чем инструментальная, воплощает инонациональные образы и темы. И хотя некоторые из песен и романсов отражают «испанское» или «восточное» через призму </w:t>
      </w:r>
      <w:r>
        <w:rPr>
          <w:rFonts w:ascii="Tahoma" w:hAnsi="Tahoma" w:cs="Tahoma"/>
          <w:sz w:val="28"/>
          <w:szCs w:val="28"/>
        </w:rPr>
        <w:lastRenderedPageBreak/>
        <w:t>немецкой поэзии, композитору удается создать близкие к подлинным образцам мелодику, ритмику, фактуру.</w:t>
      </w:r>
    </w:p>
    <w:p w:rsidR="007B6CF0" w:rsidRPr="007B6CF0" w:rsidRDefault="007B6CF0" w:rsidP="007B6CF0">
      <w:pPr>
        <w:spacing w:after="0"/>
        <w:ind w:left="709"/>
        <w:jc w:val="both"/>
        <w:rPr>
          <w:rFonts w:ascii="Tahoma" w:hAnsi="Tahoma" w:cs="Tahoma"/>
          <w:sz w:val="28"/>
          <w:szCs w:val="28"/>
        </w:rPr>
      </w:pPr>
    </w:p>
    <w:sectPr w:rsidR="007B6CF0" w:rsidRPr="007B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D42B7"/>
    <w:multiLevelType w:val="hybridMultilevel"/>
    <w:tmpl w:val="00202A3E"/>
    <w:lvl w:ilvl="0" w:tplc="E7FAF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B13DAF"/>
    <w:multiLevelType w:val="hybridMultilevel"/>
    <w:tmpl w:val="98A8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E3ABA"/>
    <w:multiLevelType w:val="hybridMultilevel"/>
    <w:tmpl w:val="480698E2"/>
    <w:lvl w:ilvl="0" w:tplc="0D2EED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59"/>
    <w:rsid w:val="00053770"/>
    <w:rsid w:val="001009AC"/>
    <w:rsid w:val="00161CCB"/>
    <w:rsid w:val="001E28E1"/>
    <w:rsid w:val="00405E4F"/>
    <w:rsid w:val="0043090F"/>
    <w:rsid w:val="005041E3"/>
    <w:rsid w:val="00522C12"/>
    <w:rsid w:val="00690659"/>
    <w:rsid w:val="0069723D"/>
    <w:rsid w:val="006C7AFE"/>
    <w:rsid w:val="007B6CF0"/>
    <w:rsid w:val="0081192D"/>
    <w:rsid w:val="008D3700"/>
    <w:rsid w:val="00980FDA"/>
    <w:rsid w:val="00AC074E"/>
    <w:rsid w:val="00AC45B9"/>
    <w:rsid w:val="00BD3621"/>
    <w:rsid w:val="00BF5BD3"/>
    <w:rsid w:val="00C34776"/>
    <w:rsid w:val="00C74F20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9218F-51A7-4EB1-8DA8-DBBA5576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0DD1-F1CE-43AA-B0F8-7EAE0D4A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Суркова</dc:creator>
  <cp:keywords/>
  <dc:description/>
  <cp:lastModifiedBy>Полина Суркова</cp:lastModifiedBy>
  <cp:revision>11</cp:revision>
  <dcterms:created xsi:type="dcterms:W3CDTF">2017-01-18T12:47:00Z</dcterms:created>
  <dcterms:modified xsi:type="dcterms:W3CDTF">2017-02-16T12:52:00Z</dcterms:modified>
</cp:coreProperties>
</file>