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21" w:rsidRDefault="00A3269F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Сергей Иванович Танеев</w:t>
      </w:r>
    </w:p>
    <w:p w:rsidR="00E72821" w:rsidRDefault="00A3269F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1856 – 1915</w:t>
      </w:r>
    </w:p>
    <w:p w:rsidR="00E72821" w:rsidRDefault="00E72821">
      <w:pPr>
        <w:spacing w:after="0" w:line="256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E72821" w:rsidRDefault="00A3269F">
      <w:pPr>
        <w:pStyle w:val="aa"/>
        <w:numPr>
          <w:ilvl w:val="0"/>
          <w:numId w:val="1"/>
        </w:numPr>
        <w:spacing w:after="0" w:line="256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Деятельность С.И. Танеева</w:t>
      </w:r>
    </w:p>
    <w:p w:rsidR="00E72821" w:rsidRDefault="00A3269F">
      <w:pPr>
        <w:pStyle w:val="aa"/>
        <w:numPr>
          <w:ilvl w:val="0"/>
          <w:numId w:val="1"/>
        </w:numPr>
        <w:spacing w:after="0" w:line="256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Содержание творчества Танеева</w:t>
      </w:r>
    </w:p>
    <w:p w:rsidR="00E72821" w:rsidRDefault="00A3269F">
      <w:pPr>
        <w:pStyle w:val="aa"/>
        <w:numPr>
          <w:ilvl w:val="0"/>
          <w:numId w:val="1"/>
        </w:numPr>
        <w:spacing w:after="0" w:line="256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Отношение к народному творчеству</w:t>
      </w:r>
    </w:p>
    <w:p w:rsidR="00E72821" w:rsidRDefault="00A3269F">
      <w:pPr>
        <w:pStyle w:val="aa"/>
        <w:numPr>
          <w:ilvl w:val="0"/>
          <w:numId w:val="1"/>
        </w:numPr>
        <w:spacing w:after="0" w:line="256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Музыкальный язык</w:t>
      </w:r>
    </w:p>
    <w:p w:rsidR="00E72821" w:rsidRDefault="00A3269F">
      <w:pPr>
        <w:pStyle w:val="aa"/>
        <w:numPr>
          <w:ilvl w:val="0"/>
          <w:numId w:val="1"/>
        </w:numPr>
        <w:spacing w:after="0" w:line="256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Основные жанры</w:t>
      </w:r>
    </w:p>
    <w:p w:rsidR="00E72821" w:rsidRDefault="00E72821">
      <w:pPr>
        <w:spacing w:after="0" w:line="256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E72821" w:rsidRDefault="00A3269F">
      <w:pPr>
        <w:spacing w:after="0" w:line="256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1. С.И. Танеев на протяжении всей жизни был тесно связан с Москвой, где он получил музыкальное </w:t>
      </w:r>
      <w:r>
        <w:rPr>
          <w:rFonts w:ascii="Tahoma" w:hAnsi="Tahoma" w:cs="Tahoma"/>
          <w:sz w:val="28"/>
          <w:szCs w:val="28"/>
        </w:rPr>
        <w:t>образование, и где протекала вся его последующая деятельность. Он являлся учеником Чайковского по сочинению и Н.Рубинштейна по классу фортепиано. Еще при жизни Чайковского он занял видное положение в московском музыкальном мире, а к началу XX века стал одн</w:t>
      </w:r>
      <w:r>
        <w:rPr>
          <w:rFonts w:ascii="Tahoma" w:hAnsi="Tahoma" w:cs="Tahoma"/>
          <w:sz w:val="28"/>
          <w:szCs w:val="28"/>
        </w:rPr>
        <w:t>ой из ведущих фигур русской музыкальной культуры.</w:t>
      </w:r>
    </w:p>
    <w:p w:rsidR="00E72821" w:rsidRDefault="00A3269F">
      <w:pPr>
        <w:spacing w:after="0" w:line="256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Деятельность Танеева была очень разносторонней. Выдающийся композитор сочетался в его лице с крупнейшим музыкальным ученым-теоретиком, превосходным педагогом, замечательным исполнителем-пианистом, активным </w:t>
      </w:r>
      <w:r>
        <w:rPr>
          <w:rFonts w:ascii="Tahoma" w:hAnsi="Tahoma" w:cs="Tahoma"/>
          <w:sz w:val="28"/>
          <w:szCs w:val="28"/>
        </w:rPr>
        <w:t>музыкально-общественным деятелем.</w:t>
      </w:r>
    </w:p>
    <w:p w:rsidR="00E72821" w:rsidRDefault="00A3269F">
      <w:pPr>
        <w:spacing w:after="0" w:line="256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 Основным содержанием его творчества стали высокие этические идеи. Ряд его произведений воплощает тему мужественной борьбы человека за светлые идеалы и утверждение положительного начала. Танеев верил в силу разума, и это</w:t>
      </w:r>
      <w:r>
        <w:rPr>
          <w:rFonts w:ascii="Tahoma" w:hAnsi="Tahoma" w:cs="Tahoma"/>
          <w:sz w:val="28"/>
          <w:szCs w:val="28"/>
        </w:rPr>
        <w:t xml:space="preserve"> придавало его мировосприятию глубоко оптимистический характер.</w:t>
      </w:r>
    </w:p>
    <w:p w:rsidR="00E72821" w:rsidRDefault="00A3269F">
      <w:pPr>
        <w:spacing w:after="0" w:line="256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Музыке Танеева, отличающейся глубиной и значительностью идейных замыслов, свойственна определенная сдержанность в передаче чувств. Непосредственно эмоциональное начало умеряется у него разумом</w:t>
      </w:r>
      <w:r>
        <w:rPr>
          <w:rFonts w:ascii="Tahoma" w:hAnsi="Tahoma" w:cs="Tahoma"/>
          <w:sz w:val="28"/>
          <w:szCs w:val="28"/>
        </w:rPr>
        <w:t>, интеллектуальным началом.</w:t>
      </w:r>
    </w:p>
    <w:p w:rsidR="00E72821" w:rsidRDefault="00A3269F">
      <w:pPr>
        <w:spacing w:after="0" w:line="256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Высокая степень объективизации отраженного в танеевской музыке внутреннего мира человека, показ процесса, течения эмоций и размышлений создают сплав лирического и эпического. Интеллектуализм Танеева, его широкая гуманитарная обр</w:t>
      </w:r>
      <w:r>
        <w:rPr>
          <w:rFonts w:ascii="Tahoma" w:hAnsi="Tahoma" w:cs="Tahoma"/>
          <w:sz w:val="28"/>
          <w:szCs w:val="28"/>
        </w:rPr>
        <w:t>азованность проявились в его творчестве многопланово и глубоко. Это, прежде всего, стремление композитора воссоздать в музыке целостную картину бытия, противоречивую и единую. Фундаментом ведущего конструктивного принципа (циклические, сонатно-симфонически</w:t>
      </w:r>
      <w:r>
        <w:rPr>
          <w:rFonts w:ascii="Tahoma" w:hAnsi="Tahoma" w:cs="Tahoma"/>
          <w:sz w:val="28"/>
          <w:szCs w:val="28"/>
        </w:rPr>
        <w:t>е формы) выступала универсальная философская идея.</w:t>
      </w:r>
    </w:p>
    <w:p w:rsidR="00E72821" w:rsidRDefault="00A3269F">
      <w:pPr>
        <w:spacing w:after="0" w:line="256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Танееву совершенно чужды были сферы безобразного, зла, сарказма.</w:t>
      </w:r>
    </w:p>
    <w:p w:rsidR="00E72821" w:rsidRDefault="00A3269F">
      <w:pPr>
        <w:spacing w:after="0" w:line="256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3. Танеев придавал большое значение народной песне как источнику композиторского творчества. </w:t>
      </w:r>
      <w:r>
        <w:rPr>
          <w:rFonts w:ascii="Tahoma" w:hAnsi="Tahoma" w:cs="Tahoma"/>
          <w:i/>
          <w:sz w:val="28"/>
          <w:szCs w:val="28"/>
        </w:rPr>
        <w:t xml:space="preserve">«Прочно только то, что гнездится в народе», </w:t>
      </w:r>
      <w:r>
        <w:rPr>
          <w:rFonts w:ascii="Tahoma" w:hAnsi="Tahoma" w:cs="Tahoma"/>
          <w:sz w:val="28"/>
          <w:szCs w:val="28"/>
        </w:rPr>
        <w:t>– п</w:t>
      </w:r>
      <w:r>
        <w:rPr>
          <w:rFonts w:ascii="Tahoma" w:hAnsi="Tahoma" w:cs="Tahoma"/>
          <w:sz w:val="28"/>
          <w:szCs w:val="28"/>
        </w:rPr>
        <w:t xml:space="preserve">исал он, считая главной задачей русских композиторов «способствовать </w:t>
      </w:r>
      <w:r>
        <w:rPr>
          <w:rFonts w:ascii="Tahoma" w:hAnsi="Tahoma" w:cs="Tahoma"/>
          <w:sz w:val="28"/>
          <w:szCs w:val="28"/>
        </w:rPr>
        <w:lastRenderedPageBreak/>
        <w:t xml:space="preserve">созданию национальной музыки». В то же время в его собственных сочинениях ясно выраженные связи с народно-песенными интонациями отсутствуют. Бытовые интонационные элементы представлялись </w:t>
      </w:r>
      <w:r>
        <w:rPr>
          <w:rFonts w:ascii="Tahoma" w:hAnsi="Tahoma" w:cs="Tahoma"/>
          <w:sz w:val="28"/>
          <w:szCs w:val="28"/>
        </w:rPr>
        <w:t>ему неуместными в произведениях большого философского содержания. Этические проблемы решались Танеевым несколько абстрактно.   Стремясь к постановке больших общечеловеческих «вечных» вопросов, он не обращался, как это делали его предшественники, к жизни на</w:t>
      </w:r>
      <w:r>
        <w:rPr>
          <w:rFonts w:ascii="Tahoma" w:hAnsi="Tahoma" w:cs="Tahoma"/>
          <w:sz w:val="28"/>
          <w:szCs w:val="28"/>
        </w:rPr>
        <w:t>рода.</w:t>
      </w:r>
    </w:p>
    <w:p w:rsidR="00E72821" w:rsidRDefault="00A3269F">
      <w:pPr>
        <w:spacing w:after="0" w:line="256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4. Музыкальный язык Танеева впитал в себя разнообразные интонационные источники – от музыки композиторов добаховского периода до современного ему музыкального творчества конца XIX и </w:t>
      </w:r>
      <w:r w:rsidR="00B94434">
        <w:rPr>
          <w:rFonts w:ascii="Tahoma" w:hAnsi="Tahoma" w:cs="Tahoma"/>
          <w:sz w:val="28"/>
          <w:szCs w:val="28"/>
        </w:rPr>
        <w:t>начала XX</w:t>
      </w:r>
      <w:r>
        <w:rPr>
          <w:rFonts w:ascii="Tahoma" w:hAnsi="Tahoma" w:cs="Tahoma"/>
          <w:sz w:val="28"/>
          <w:szCs w:val="28"/>
        </w:rPr>
        <w:t xml:space="preserve"> века. Танеев преклонялся перед мировым классическим искус</w:t>
      </w:r>
      <w:r>
        <w:rPr>
          <w:rFonts w:ascii="Tahoma" w:hAnsi="Tahoma" w:cs="Tahoma"/>
          <w:sz w:val="28"/>
          <w:szCs w:val="28"/>
        </w:rPr>
        <w:t>ством XVIII века. Оно привлекало его глубиной, возвышенностью содержания, совершенством формы. С Бахом и его предшественниками – полифонистами эпохи Возрождения – Танеева связывает полифоническая основа его музыкального мышления, сложившаяся в результате г</w:t>
      </w:r>
      <w:r>
        <w:rPr>
          <w:rFonts w:ascii="Tahoma" w:hAnsi="Tahoma" w:cs="Tahoma"/>
          <w:sz w:val="28"/>
          <w:szCs w:val="28"/>
        </w:rPr>
        <w:t>лубокого проникновения в их искусство.</w:t>
      </w:r>
    </w:p>
    <w:p w:rsidR="00E72821" w:rsidRDefault="00A3269F">
      <w:pPr>
        <w:spacing w:after="0" w:line="256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Полифония служит для Танеева важнейшим средством развития. Полифонические закономерности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 xml:space="preserve"> во многом определяют в его музыке и принципы формообразования. Исключительно широко применяет он средства имитационной полифонии</w:t>
      </w:r>
      <w:r>
        <w:rPr>
          <w:rFonts w:ascii="Tahoma" w:hAnsi="Tahoma" w:cs="Tahoma"/>
          <w:sz w:val="28"/>
          <w:szCs w:val="28"/>
        </w:rPr>
        <w:t>, в ряде произведений обращается к фуге, придавая ей обычно значение итога – обобщения всего предшествующего развития.</w:t>
      </w:r>
    </w:p>
    <w:p w:rsidR="00E72821" w:rsidRDefault="00A3269F">
      <w:pPr>
        <w:spacing w:after="0" w:line="256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Изучение творчества Баха и Генделя имело особенно большое значение в формировании вокально-хорового мастерства Танеева. Существенную роль</w:t>
      </w:r>
      <w:r>
        <w:rPr>
          <w:rFonts w:ascii="Tahoma" w:hAnsi="Tahoma" w:cs="Tahoma"/>
          <w:sz w:val="28"/>
          <w:szCs w:val="28"/>
        </w:rPr>
        <w:t xml:space="preserve"> для его инструментальной музыки сыграло и творчество венских классиков – Моцарта и Бетховена. На протяжении всей жизни Танеев оставался убежденным последователем и хранителем заветов классического искусства.</w:t>
      </w:r>
    </w:p>
    <w:p w:rsidR="00E72821" w:rsidRDefault="00A3269F">
      <w:pPr>
        <w:spacing w:after="0" w:line="256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Из современных композиторов Танеев в наибольшей</w:t>
      </w:r>
      <w:r>
        <w:rPr>
          <w:rFonts w:ascii="Tahoma" w:hAnsi="Tahoma" w:cs="Tahoma"/>
          <w:sz w:val="28"/>
          <w:szCs w:val="28"/>
        </w:rPr>
        <w:t xml:space="preserve"> мере испытал воздействие Чайковского. Оно сказалось преимущественно в лирике (особенно в вокальной). К своему учителю Танеев примыкал также в передаче конфликтных драматических коллизий, что особенно ярко проявилось в его инструментальных произведениях.</w:t>
      </w:r>
    </w:p>
    <w:p w:rsidR="00E72821" w:rsidRDefault="00A3269F">
      <w:pPr>
        <w:spacing w:after="0" w:line="256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</w:t>
      </w:r>
      <w:r>
        <w:rPr>
          <w:rFonts w:ascii="Tahoma" w:hAnsi="Tahoma" w:cs="Tahoma"/>
          <w:sz w:val="28"/>
          <w:szCs w:val="28"/>
        </w:rPr>
        <w:t>. Музыкальное наследие Танеева охватывает различные жанры, как вокальные, так и инструментальные. Тяготение к большим философски-углубленным замыслам заставляло его обращаться в первую очередь к крупным формам. В его творчестве присутствует только одна опе</w:t>
      </w:r>
      <w:r>
        <w:rPr>
          <w:rFonts w:ascii="Tahoma" w:hAnsi="Tahoma" w:cs="Tahoma"/>
          <w:sz w:val="28"/>
          <w:szCs w:val="28"/>
        </w:rPr>
        <w:t xml:space="preserve">ра – монументальная </w:t>
      </w:r>
      <w:r>
        <w:rPr>
          <w:rFonts w:ascii="Tahoma" w:hAnsi="Tahoma" w:cs="Tahoma"/>
          <w:b/>
          <w:bCs/>
          <w:sz w:val="28"/>
          <w:szCs w:val="28"/>
        </w:rPr>
        <w:t>«Орестея»</w:t>
      </w:r>
      <w:r>
        <w:rPr>
          <w:rFonts w:ascii="Tahoma" w:hAnsi="Tahoma" w:cs="Tahoma"/>
          <w:sz w:val="28"/>
          <w:szCs w:val="28"/>
        </w:rPr>
        <w:t>, воплотившая сюжет из античной литературы(по трагедии Эсхила) и раскрывающая любимую тему Танеева – тему нравственного долга. Ограничившись лишь одной оперой, композитор уделил большое внимание хоровому жанру, в котором создал</w:t>
      </w:r>
      <w:r>
        <w:rPr>
          <w:rFonts w:ascii="Tahoma" w:hAnsi="Tahoma" w:cs="Tahoma"/>
          <w:sz w:val="28"/>
          <w:szCs w:val="28"/>
        </w:rPr>
        <w:t xml:space="preserve"> помимо значительного числа хоров a cappella. Его перу принадлежат три кантаты для хора и солистов с оркестром, среди которых выдающееся произведение </w:t>
      </w:r>
      <w:r>
        <w:rPr>
          <w:rFonts w:ascii="Tahoma" w:hAnsi="Tahoma" w:cs="Tahoma"/>
          <w:b/>
          <w:bCs/>
          <w:sz w:val="28"/>
          <w:szCs w:val="28"/>
        </w:rPr>
        <w:t>«Иоанн Дамаскин»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lastRenderedPageBreak/>
        <w:t>(на текст одноименной поэмы А.К. Толстого). Это лирико-драматическое произведение носит в</w:t>
      </w:r>
      <w:r>
        <w:rPr>
          <w:rFonts w:ascii="Tahoma" w:hAnsi="Tahoma" w:cs="Tahoma"/>
          <w:sz w:val="28"/>
          <w:szCs w:val="28"/>
        </w:rPr>
        <w:t xml:space="preserve"> целом скорбно-суровую эмоциональную окраску. Глубина и значительность содержания сочетаются здесь с огромным техническим (особенно полифоническим) мастерством. Творческий путь Танеева завершился монументальной кантатой </w:t>
      </w:r>
      <w:r>
        <w:rPr>
          <w:rFonts w:ascii="Tahoma" w:hAnsi="Tahoma" w:cs="Tahoma"/>
          <w:b/>
          <w:bCs/>
          <w:sz w:val="28"/>
          <w:szCs w:val="28"/>
        </w:rPr>
        <w:t>«По прочтении псалма»</w:t>
      </w:r>
      <w:r>
        <w:rPr>
          <w:rFonts w:ascii="Tahoma" w:hAnsi="Tahoma" w:cs="Tahoma"/>
          <w:sz w:val="28"/>
          <w:szCs w:val="28"/>
        </w:rPr>
        <w:t xml:space="preserve"> (на текст А.С.</w:t>
      </w:r>
      <w:r>
        <w:rPr>
          <w:rFonts w:ascii="Tahoma" w:hAnsi="Tahoma" w:cs="Tahoma"/>
          <w:sz w:val="28"/>
          <w:szCs w:val="28"/>
        </w:rPr>
        <w:t xml:space="preserve"> Хомякова). Идейный смысл кантаты заключен в прославлении душевной чистоты, братства и справедливости. Вокальная часть наследия Танеева включает также ряд романсов и ансамблей.</w:t>
      </w:r>
    </w:p>
    <w:p w:rsidR="00E72821" w:rsidRDefault="00A3269F">
      <w:pPr>
        <w:spacing w:after="0" w:line="256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Еще более видное место в творчестве Танеева занимает инструментальная музыка. О</w:t>
      </w:r>
      <w:r>
        <w:rPr>
          <w:rFonts w:ascii="Tahoma" w:hAnsi="Tahoma" w:cs="Tahoma"/>
          <w:sz w:val="28"/>
          <w:szCs w:val="28"/>
        </w:rPr>
        <w:t>ркестровые произведения сравнительно немногочисленны. Из трех законченных симфоний Танеев напечатал только одну – последнюю (до-минор). У него также есть четыре симфонические увертюры и Сюита для скрипки с оркестром.</w:t>
      </w:r>
    </w:p>
    <w:p w:rsidR="00E72821" w:rsidRDefault="00A3269F">
      <w:pPr>
        <w:spacing w:after="0" w:line="256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Наибольшее внимание Танеев уделил камер</w:t>
      </w:r>
      <w:r>
        <w:rPr>
          <w:rFonts w:ascii="Tahoma" w:hAnsi="Tahoma" w:cs="Tahoma"/>
          <w:sz w:val="28"/>
          <w:szCs w:val="28"/>
        </w:rPr>
        <w:t>ному ансамблю. К этой области он обращался на протяжении всего творческого пути. Ряд камерно-инструментальных произведений принадлежит к высшим достижениям композитора. Танеевым создано в общей сложности четырнадцать ансамблей для струнных инструментов и ч</w:t>
      </w:r>
      <w:r>
        <w:rPr>
          <w:rFonts w:ascii="Tahoma" w:hAnsi="Tahoma" w:cs="Tahoma"/>
          <w:sz w:val="28"/>
          <w:szCs w:val="28"/>
        </w:rPr>
        <w:t>етыре для струнных с фортепиано.</w:t>
      </w:r>
    </w:p>
    <w:p w:rsidR="00E72821" w:rsidRDefault="00E72821">
      <w:pPr>
        <w:spacing w:after="0" w:line="256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E72821" w:rsidRDefault="00E72821">
      <w:pPr>
        <w:spacing w:after="0" w:line="256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E72821" w:rsidRDefault="00E72821">
      <w:pPr>
        <w:spacing w:after="0" w:line="256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E72821" w:rsidRDefault="00E72821"/>
    <w:p w:rsidR="00E72821" w:rsidRDefault="00E72821"/>
    <w:p w:rsidR="00E72821" w:rsidRDefault="00E72821"/>
    <w:p w:rsidR="00E72821" w:rsidRDefault="00E72821">
      <w:pPr>
        <w:jc w:val="both"/>
      </w:pPr>
    </w:p>
    <w:sectPr w:rsidR="00E72821" w:rsidSect="00B94434">
      <w:headerReference w:type="default" r:id="rId7"/>
      <w:pgSz w:w="11906" w:h="16838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69F" w:rsidRDefault="00A3269F">
      <w:pPr>
        <w:spacing w:after="0" w:line="240" w:lineRule="auto"/>
      </w:pPr>
      <w:r>
        <w:separator/>
      </w:r>
    </w:p>
  </w:endnote>
  <w:endnote w:type="continuationSeparator" w:id="0">
    <w:p w:rsidR="00A3269F" w:rsidRDefault="00A3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69F" w:rsidRDefault="00A3269F">
      <w:pPr>
        <w:spacing w:after="0" w:line="240" w:lineRule="auto"/>
      </w:pPr>
      <w:r>
        <w:separator/>
      </w:r>
    </w:p>
  </w:footnote>
  <w:footnote w:type="continuationSeparator" w:id="0">
    <w:p w:rsidR="00A3269F" w:rsidRDefault="00A32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821" w:rsidRDefault="00A3269F">
    <w:pPr>
      <w:pStyle w:val="ab"/>
      <w:jc w:val="right"/>
    </w:pPr>
    <w:r>
      <w:fldChar w:fldCharType="begin"/>
    </w:r>
    <w:r>
      <w:instrText>PAGE</w:instrText>
    </w:r>
    <w:r>
      <w:fldChar w:fldCharType="separate"/>
    </w:r>
    <w:r w:rsidR="00B94434">
      <w:rPr>
        <w:noProof/>
      </w:rPr>
      <w:t>1</w:t>
    </w:r>
    <w:r>
      <w:fldChar w:fldCharType="end"/>
    </w:r>
  </w:p>
  <w:p w:rsidR="00E72821" w:rsidRDefault="00E7282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20D"/>
    <w:multiLevelType w:val="multilevel"/>
    <w:tmpl w:val="A066D0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ED829DD"/>
    <w:multiLevelType w:val="multilevel"/>
    <w:tmpl w:val="84182F6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821"/>
    <w:rsid w:val="00A3269F"/>
    <w:rsid w:val="00B94434"/>
    <w:rsid w:val="00E7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126A0-B9BE-436C-90C5-8E642776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E45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9420F4"/>
  </w:style>
  <w:style w:type="character" w:customStyle="1" w:styleId="a4">
    <w:name w:val="Нижний колонтитул Знак"/>
    <w:basedOn w:val="a0"/>
    <w:uiPriority w:val="99"/>
    <w:semiHidden/>
    <w:rsid w:val="009420F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597428"/>
    <w:pPr>
      <w:ind w:left="720"/>
      <w:contextualSpacing/>
    </w:pPr>
  </w:style>
  <w:style w:type="paragraph" w:styleId="ab">
    <w:name w:val="header"/>
    <w:basedOn w:val="a"/>
    <w:uiPriority w:val="99"/>
    <w:unhideWhenUsed/>
    <w:rsid w:val="009420F4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semiHidden/>
    <w:unhideWhenUsed/>
    <w:rsid w:val="009420F4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884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Полина Суркова</cp:lastModifiedBy>
  <cp:revision>4</cp:revision>
  <dcterms:created xsi:type="dcterms:W3CDTF">2016-01-04T16:21:00Z</dcterms:created>
  <dcterms:modified xsi:type="dcterms:W3CDTF">2016-01-14T07:37:00Z</dcterms:modified>
  <dc:language>ru-RU</dc:language>
</cp:coreProperties>
</file>